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BFC" w:rsidRPr="001C3DB8" w:rsidRDefault="00553BFC" w:rsidP="00553BFC">
      <w:pPr>
        <w:jc w:val="center"/>
        <w:rPr>
          <w:color w:val="000000" w:themeColor="text1"/>
          <w:szCs w:val="24"/>
          <w:lang w:eastAsia="lt-LT"/>
        </w:rPr>
      </w:pPr>
      <w:r>
        <w:rPr>
          <w:szCs w:val="24"/>
          <w:lang w:eastAsia="lt-LT"/>
        </w:rPr>
        <w:t xml:space="preserve">                                                                       </w:t>
      </w:r>
      <w:r w:rsidRPr="001C3DB8">
        <w:rPr>
          <w:color w:val="000000" w:themeColor="text1"/>
          <w:szCs w:val="24"/>
          <w:lang w:eastAsia="lt-LT"/>
        </w:rPr>
        <w:t xml:space="preserve">   PATVIRTINTA</w:t>
      </w:r>
    </w:p>
    <w:p w:rsidR="00553BFC" w:rsidRPr="001C3DB8" w:rsidRDefault="00553BFC" w:rsidP="00553BFC">
      <w:pPr>
        <w:jc w:val="right"/>
        <w:rPr>
          <w:color w:val="000000" w:themeColor="text1"/>
          <w:szCs w:val="24"/>
          <w:lang w:eastAsia="lt-LT"/>
        </w:rPr>
      </w:pPr>
      <w:r w:rsidRPr="001C3DB8">
        <w:rPr>
          <w:color w:val="000000" w:themeColor="text1"/>
          <w:szCs w:val="24"/>
          <w:lang w:eastAsia="lt-LT"/>
        </w:rPr>
        <w:t xml:space="preserve">Telšių l-d „Saulutė“ direktoriaus </w:t>
      </w:r>
    </w:p>
    <w:p w:rsidR="00553BFC" w:rsidRPr="001C3DB8" w:rsidRDefault="00553BFC" w:rsidP="00553BFC">
      <w:pPr>
        <w:jc w:val="center"/>
        <w:rPr>
          <w:color w:val="000000" w:themeColor="text1"/>
          <w:szCs w:val="24"/>
          <w:lang w:eastAsia="lt-LT"/>
        </w:rPr>
      </w:pPr>
      <w:r w:rsidRPr="001C3DB8">
        <w:rPr>
          <w:color w:val="000000" w:themeColor="text1"/>
          <w:szCs w:val="24"/>
          <w:lang w:eastAsia="lt-LT"/>
        </w:rPr>
        <w:t xml:space="preserve">                                                                                 201</w:t>
      </w:r>
      <w:r w:rsidR="001C3DB8" w:rsidRPr="001C3DB8">
        <w:rPr>
          <w:color w:val="000000" w:themeColor="text1"/>
          <w:szCs w:val="24"/>
          <w:lang w:eastAsia="lt-LT"/>
        </w:rPr>
        <w:t>9</w:t>
      </w:r>
      <w:r w:rsidRPr="001C3DB8">
        <w:rPr>
          <w:color w:val="000000" w:themeColor="text1"/>
          <w:szCs w:val="24"/>
          <w:lang w:eastAsia="lt-LT"/>
        </w:rPr>
        <w:t xml:space="preserve"> m. rug</w:t>
      </w:r>
      <w:r w:rsidR="001C3DB8" w:rsidRPr="001C3DB8">
        <w:rPr>
          <w:color w:val="000000" w:themeColor="text1"/>
          <w:szCs w:val="24"/>
          <w:lang w:eastAsia="lt-LT"/>
        </w:rPr>
        <w:t>sėjo</w:t>
      </w:r>
      <w:r w:rsidRPr="001C3DB8">
        <w:rPr>
          <w:color w:val="000000" w:themeColor="text1"/>
          <w:szCs w:val="24"/>
          <w:lang w:eastAsia="lt-LT"/>
        </w:rPr>
        <w:t xml:space="preserve"> </w:t>
      </w:r>
      <w:r w:rsidR="001C3DB8" w:rsidRPr="001C3DB8">
        <w:rPr>
          <w:color w:val="000000" w:themeColor="text1"/>
          <w:szCs w:val="24"/>
          <w:lang w:eastAsia="lt-LT"/>
        </w:rPr>
        <w:t xml:space="preserve">2 </w:t>
      </w:r>
      <w:r w:rsidRPr="001C3DB8">
        <w:rPr>
          <w:color w:val="000000" w:themeColor="text1"/>
          <w:szCs w:val="24"/>
          <w:lang w:eastAsia="lt-LT"/>
        </w:rPr>
        <w:t>d.</w:t>
      </w:r>
    </w:p>
    <w:p w:rsidR="00553BFC" w:rsidRPr="001C3DB8" w:rsidRDefault="00553BFC" w:rsidP="00553BFC">
      <w:pPr>
        <w:jc w:val="center"/>
        <w:rPr>
          <w:color w:val="000000" w:themeColor="text1"/>
          <w:szCs w:val="24"/>
          <w:lang w:eastAsia="lt-LT"/>
        </w:rPr>
      </w:pPr>
      <w:r w:rsidRPr="001C3DB8">
        <w:rPr>
          <w:color w:val="000000" w:themeColor="text1"/>
          <w:szCs w:val="24"/>
          <w:lang w:eastAsia="lt-LT"/>
        </w:rPr>
        <w:t xml:space="preserve">                                                                          </w:t>
      </w:r>
      <w:r w:rsidR="00F07CF9" w:rsidRPr="001C3DB8">
        <w:rPr>
          <w:color w:val="000000" w:themeColor="text1"/>
          <w:szCs w:val="24"/>
          <w:lang w:eastAsia="lt-LT"/>
        </w:rPr>
        <w:t xml:space="preserve">      </w:t>
      </w:r>
      <w:r w:rsidRPr="001C3DB8">
        <w:rPr>
          <w:color w:val="000000" w:themeColor="text1"/>
          <w:szCs w:val="24"/>
          <w:lang w:eastAsia="lt-LT"/>
        </w:rPr>
        <w:t>įsakymu Nr. V-</w:t>
      </w:r>
      <w:r w:rsidR="00F07CF9" w:rsidRPr="001C3DB8">
        <w:rPr>
          <w:color w:val="000000" w:themeColor="text1"/>
          <w:szCs w:val="24"/>
          <w:lang w:eastAsia="lt-LT"/>
        </w:rPr>
        <w:t>1</w:t>
      </w:r>
      <w:r w:rsidR="001C3DB8" w:rsidRPr="001C3DB8">
        <w:rPr>
          <w:color w:val="000000" w:themeColor="text1"/>
          <w:szCs w:val="24"/>
          <w:lang w:eastAsia="lt-LT"/>
        </w:rPr>
        <w:t>10</w:t>
      </w:r>
    </w:p>
    <w:p w:rsidR="00553BFC" w:rsidRDefault="00553BFC" w:rsidP="00553BFC">
      <w:pPr>
        <w:jc w:val="center"/>
        <w:rPr>
          <w:szCs w:val="24"/>
          <w:lang w:eastAsia="lt-LT"/>
        </w:rPr>
      </w:pPr>
    </w:p>
    <w:p w:rsidR="00EA7258" w:rsidRDefault="00EA7258" w:rsidP="00553BFC">
      <w:pPr>
        <w:pStyle w:val="Betarp"/>
        <w:jc w:val="center"/>
        <w:rPr>
          <w:b/>
          <w:szCs w:val="24"/>
          <w:lang w:eastAsia="lt-LT"/>
        </w:rPr>
      </w:pPr>
    </w:p>
    <w:p w:rsidR="00EA7258" w:rsidRDefault="00EA7258" w:rsidP="00553BFC">
      <w:pPr>
        <w:pStyle w:val="Betarp"/>
        <w:jc w:val="center"/>
        <w:rPr>
          <w:b/>
          <w:szCs w:val="24"/>
          <w:lang w:eastAsia="lt-LT"/>
        </w:rPr>
      </w:pPr>
    </w:p>
    <w:p w:rsidR="00EA7258" w:rsidRDefault="00EA7258" w:rsidP="00553BFC">
      <w:pPr>
        <w:pStyle w:val="Betarp"/>
        <w:jc w:val="center"/>
        <w:rPr>
          <w:b/>
          <w:szCs w:val="24"/>
          <w:lang w:eastAsia="lt-LT"/>
        </w:rPr>
      </w:pPr>
    </w:p>
    <w:p w:rsidR="00553BFC" w:rsidRDefault="00F134C0" w:rsidP="00553BFC">
      <w:pPr>
        <w:pStyle w:val="Betarp"/>
        <w:jc w:val="center"/>
        <w:rPr>
          <w:b/>
          <w:szCs w:val="24"/>
          <w:lang w:eastAsia="lt-LT"/>
        </w:rPr>
      </w:pPr>
      <w:r>
        <w:rPr>
          <w:b/>
          <w:szCs w:val="24"/>
          <w:lang w:eastAsia="lt-LT"/>
        </w:rPr>
        <w:t>TELŠIŲ LO</w:t>
      </w:r>
      <w:r w:rsidR="00553BFC">
        <w:rPr>
          <w:b/>
          <w:szCs w:val="24"/>
          <w:lang w:eastAsia="lt-LT"/>
        </w:rPr>
        <w:t xml:space="preserve">PŠELIO-DARŽELIO „SAULUTĖ“ </w:t>
      </w:r>
      <w:r w:rsidR="00134B7C">
        <w:rPr>
          <w:b/>
          <w:szCs w:val="24"/>
          <w:lang w:eastAsia="lt-LT"/>
        </w:rPr>
        <w:t xml:space="preserve">PRIEŠMOKYKLINIO UGDYMO </w:t>
      </w:r>
      <w:r w:rsidR="00E862CF">
        <w:rPr>
          <w:b/>
          <w:szCs w:val="24"/>
          <w:lang w:eastAsia="lt-LT"/>
        </w:rPr>
        <w:t>MOKYTOJO</w:t>
      </w:r>
      <w:r w:rsidR="00134B7C">
        <w:rPr>
          <w:b/>
          <w:szCs w:val="24"/>
          <w:lang w:eastAsia="lt-LT"/>
        </w:rPr>
        <w:t xml:space="preserve"> </w:t>
      </w:r>
      <w:r w:rsidR="00553BFC">
        <w:rPr>
          <w:b/>
          <w:szCs w:val="24"/>
          <w:lang w:eastAsia="lt-LT"/>
        </w:rPr>
        <w:t>PAREIGYBĖS APRAŠYMAS</w:t>
      </w:r>
      <w:r w:rsidR="00360EB8">
        <w:rPr>
          <w:b/>
          <w:szCs w:val="24"/>
          <w:lang w:eastAsia="lt-LT"/>
        </w:rPr>
        <w:t xml:space="preserve">  NR. 9</w:t>
      </w:r>
    </w:p>
    <w:p w:rsidR="00553BFC" w:rsidRDefault="00553BFC" w:rsidP="00553BFC">
      <w:pPr>
        <w:pStyle w:val="Betarp"/>
        <w:rPr>
          <w:szCs w:val="24"/>
          <w:lang w:eastAsia="lt-LT"/>
        </w:rPr>
      </w:pPr>
    </w:p>
    <w:p w:rsidR="00BC2B2B" w:rsidRDefault="00BC2B2B" w:rsidP="00553BFC">
      <w:pPr>
        <w:pStyle w:val="Betarp"/>
        <w:jc w:val="center"/>
        <w:rPr>
          <w:b/>
          <w:szCs w:val="24"/>
          <w:lang w:eastAsia="lt-LT"/>
        </w:rPr>
      </w:pPr>
    </w:p>
    <w:p w:rsidR="00553BFC" w:rsidRDefault="00553BFC" w:rsidP="00553BFC">
      <w:pPr>
        <w:pStyle w:val="Betarp"/>
        <w:jc w:val="center"/>
        <w:rPr>
          <w:b/>
          <w:szCs w:val="24"/>
          <w:lang w:eastAsia="lt-LT"/>
        </w:rPr>
      </w:pPr>
      <w:r>
        <w:rPr>
          <w:b/>
          <w:szCs w:val="24"/>
          <w:lang w:eastAsia="lt-LT"/>
        </w:rPr>
        <w:t>I SKYRIUS</w:t>
      </w:r>
    </w:p>
    <w:p w:rsidR="00553BFC" w:rsidRDefault="00553BFC" w:rsidP="00553BFC">
      <w:pPr>
        <w:pStyle w:val="Betarp"/>
        <w:jc w:val="center"/>
        <w:rPr>
          <w:b/>
          <w:szCs w:val="24"/>
          <w:lang w:eastAsia="lt-LT"/>
        </w:rPr>
      </w:pPr>
      <w:r>
        <w:rPr>
          <w:b/>
          <w:bCs/>
          <w:szCs w:val="24"/>
          <w:lang w:eastAsia="lt-LT"/>
        </w:rPr>
        <w:t>PAREIGYBĖ</w:t>
      </w:r>
    </w:p>
    <w:p w:rsidR="00553BFC" w:rsidRDefault="00553BFC" w:rsidP="00553BFC">
      <w:pPr>
        <w:pStyle w:val="Betarp"/>
        <w:rPr>
          <w:szCs w:val="24"/>
          <w:lang w:eastAsia="lt-LT"/>
        </w:rPr>
      </w:pPr>
      <w:r>
        <w:rPr>
          <w:szCs w:val="24"/>
          <w:lang w:eastAsia="lt-LT"/>
        </w:rPr>
        <w:t xml:space="preserve">1. </w:t>
      </w:r>
      <w:r w:rsidR="00134B7C">
        <w:rPr>
          <w:szCs w:val="24"/>
          <w:lang w:eastAsia="lt-LT"/>
        </w:rPr>
        <w:t>Priešmokyklinio ugdymo pedagogas.</w:t>
      </w:r>
    </w:p>
    <w:p w:rsidR="00553BFC" w:rsidRDefault="00553BFC" w:rsidP="00553BFC">
      <w:pPr>
        <w:pStyle w:val="Betarp"/>
        <w:rPr>
          <w:szCs w:val="24"/>
          <w:lang w:eastAsia="lt-LT"/>
        </w:rPr>
      </w:pPr>
      <w:r>
        <w:rPr>
          <w:szCs w:val="24"/>
          <w:lang w:eastAsia="lt-LT"/>
        </w:rPr>
        <w:t>2. Pareigybės lygis – A2.</w:t>
      </w:r>
    </w:p>
    <w:p w:rsidR="00553BFC" w:rsidRDefault="00553BFC" w:rsidP="00553BFC">
      <w:pPr>
        <w:pStyle w:val="Betarp"/>
        <w:jc w:val="both"/>
        <w:rPr>
          <w:szCs w:val="24"/>
          <w:lang w:eastAsia="lt-LT"/>
        </w:rPr>
      </w:pPr>
      <w:r>
        <w:rPr>
          <w:szCs w:val="24"/>
          <w:lang w:eastAsia="lt-LT"/>
        </w:rPr>
        <w:t xml:space="preserve">3. </w:t>
      </w:r>
      <w:r w:rsidR="00134B7C">
        <w:rPr>
          <w:szCs w:val="24"/>
          <w:lang w:eastAsia="lt-LT"/>
        </w:rPr>
        <w:t xml:space="preserve">Priešmokyklinio ugdymo pedagogas </w:t>
      </w:r>
      <w:r>
        <w:rPr>
          <w:szCs w:val="24"/>
          <w:lang w:eastAsia="lt-LT"/>
        </w:rPr>
        <w:t xml:space="preserve">pavaldus Telšių lopšelio-darželio „Saulutė“ (toliau – įstaiga) direktoriui. Jo veiklą koordinuoja ir prižiūri lopšelio-darželio direktoriaus pavaduotojas ugdymui. </w:t>
      </w:r>
    </w:p>
    <w:p w:rsidR="00553BFC" w:rsidRDefault="00553BFC" w:rsidP="00553BFC">
      <w:pPr>
        <w:pStyle w:val="Betarp"/>
        <w:rPr>
          <w:bCs/>
          <w:szCs w:val="24"/>
          <w:lang w:eastAsia="lt-LT"/>
        </w:rPr>
      </w:pPr>
    </w:p>
    <w:p w:rsidR="00AA3077" w:rsidRDefault="00AA3077" w:rsidP="00553BFC">
      <w:pPr>
        <w:pStyle w:val="Betarp"/>
        <w:jc w:val="center"/>
        <w:rPr>
          <w:b/>
          <w:bCs/>
          <w:szCs w:val="24"/>
          <w:lang w:eastAsia="lt-LT"/>
        </w:rPr>
      </w:pPr>
    </w:p>
    <w:p w:rsidR="00553BFC" w:rsidRDefault="00553BFC" w:rsidP="00177519">
      <w:pPr>
        <w:pStyle w:val="Betarp"/>
        <w:jc w:val="center"/>
        <w:rPr>
          <w:b/>
          <w:bCs/>
          <w:szCs w:val="24"/>
          <w:lang w:eastAsia="lt-LT"/>
        </w:rPr>
      </w:pPr>
      <w:r>
        <w:rPr>
          <w:b/>
          <w:bCs/>
          <w:szCs w:val="24"/>
          <w:lang w:eastAsia="lt-LT"/>
        </w:rPr>
        <w:t>II SKYRIUS</w:t>
      </w:r>
    </w:p>
    <w:p w:rsidR="00553BFC" w:rsidRDefault="00553BFC" w:rsidP="00553BFC">
      <w:pPr>
        <w:pStyle w:val="Betarp"/>
        <w:jc w:val="center"/>
        <w:rPr>
          <w:b/>
          <w:bCs/>
          <w:caps/>
          <w:szCs w:val="24"/>
          <w:lang w:eastAsia="lt-LT"/>
        </w:rPr>
      </w:pPr>
      <w:r>
        <w:rPr>
          <w:b/>
          <w:bCs/>
          <w:szCs w:val="24"/>
          <w:lang w:eastAsia="lt-LT"/>
        </w:rPr>
        <w:t>SPECIALŪS REIKALAVIMAI ŠIAS PAREIGAS EINANČIAM</w:t>
      </w:r>
      <w:r w:rsidR="00134B7C">
        <w:rPr>
          <w:b/>
          <w:bCs/>
          <w:szCs w:val="24"/>
          <w:lang w:eastAsia="lt-LT"/>
        </w:rPr>
        <w:t xml:space="preserve"> PRIEŠMOKYKLINIO UGDYMO </w:t>
      </w:r>
      <w:r w:rsidR="001C3DB8">
        <w:rPr>
          <w:b/>
          <w:bCs/>
          <w:szCs w:val="24"/>
          <w:lang w:eastAsia="lt-LT"/>
        </w:rPr>
        <w:t>MOKYTOJUI</w:t>
      </w:r>
    </w:p>
    <w:p w:rsidR="00553BFC" w:rsidRDefault="00553BFC" w:rsidP="00553BFC">
      <w:pPr>
        <w:pStyle w:val="Betarp"/>
        <w:rPr>
          <w:szCs w:val="24"/>
          <w:lang w:eastAsia="lt-LT"/>
        </w:rPr>
      </w:pPr>
    </w:p>
    <w:p w:rsidR="00553BFC" w:rsidRDefault="00553BFC" w:rsidP="00AA3077">
      <w:pPr>
        <w:pStyle w:val="Betarp"/>
        <w:jc w:val="both"/>
        <w:rPr>
          <w:szCs w:val="24"/>
          <w:lang w:eastAsia="lt-LT"/>
        </w:rPr>
      </w:pPr>
      <w:r>
        <w:rPr>
          <w:szCs w:val="24"/>
          <w:lang w:eastAsia="lt-LT"/>
        </w:rPr>
        <w:t>4.</w:t>
      </w:r>
      <w:r w:rsidR="00134B7C" w:rsidRPr="00134B7C">
        <w:rPr>
          <w:szCs w:val="24"/>
          <w:lang w:eastAsia="lt-LT"/>
        </w:rPr>
        <w:t xml:space="preserve"> </w:t>
      </w:r>
      <w:r w:rsidR="00134B7C">
        <w:rPr>
          <w:szCs w:val="24"/>
          <w:lang w:eastAsia="lt-LT"/>
        </w:rPr>
        <w:t xml:space="preserve">Priešmokyklinio ugdymo </w:t>
      </w:r>
      <w:r w:rsidR="001C3DB8">
        <w:rPr>
          <w:szCs w:val="24"/>
          <w:lang w:eastAsia="lt-LT"/>
        </w:rPr>
        <w:t>mokytojas</w:t>
      </w:r>
      <w:r>
        <w:rPr>
          <w:szCs w:val="24"/>
          <w:lang w:eastAsia="lt-LT"/>
        </w:rPr>
        <w:t>, einantis šias pareigas, turi atitikti šiuos specialius reikalavimus:</w:t>
      </w:r>
    </w:p>
    <w:p w:rsidR="00134B7C" w:rsidRDefault="00553BFC" w:rsidP="00AA3077">
      <w:pPr>
        <w:jc w:val="both"/>
      </w:pPr>
      <w:r>
        <w:t>4.1</w:t>
      </w:r>
      <w:r w:rsidR="00134B7C">
        <w:t>.</w:t>
      </w:r>
      <w:r>
        <w:t xml:space="preserve"> </w:t>
      </w:r>
      <w:r w:rsidR="00301C1C">
        <w:t>baigta ikimokyklinio ir (ar) pradinio ugdymo mokytojų rengimo programa ir Lietuvos Respublikos švietimo ir mokslo ministro nustatyta tvarka išklausyti 40 valandų darbo priešmokyklinėje grupėje kursai arba studijų metu išklausyti atitinkami dalykai</w:t>
      </w:r>
      <w:r w:rsidR="00DA4016">
        <w:t xml:space="preserve"> ir turėti pedagogo kvalifikaciją</w:t>
      </w:r>
      <w:r w:rsidR="00301C1C">
        <w:t>;</w:t>
      </w:r>
    </w:p>
    <w:p w:rsidR="00C436AB" w:rsidRPr="00F26343" w:rsidRDefault="00C436AB" w:rsidP="00AA3077">
      <w:pPr>
        <w:jc w:val="both"/>
        <w:rPr>
          <w:color w:val="000000"/>
        </w:rPr>
      </w:pPr>
      <w:r>
        <w:t xml:space="preserve">4.2. per metus nuo darbo priešmokyklinio ugdymo </w:t>
      </w:r>
      <w:r w:rsidR="001C3DB8">
        <w:t>mokytoju</w:t>
      </w:r>
      <w:r>
        <w:t xml:space="preserve"> pradžios privalo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jeigu nėra išklausęs ne mažesnės apimties (60 valandų arba 2 studijų kreditų) kursų anksčiau arba studijų metu;</w:t>
      </w:r>
    </w:p>
    <w:p w:rsidR="00134B7C" w:rsidRDefault="00C436AB" w:rsidP="00AA3077">
      <w:pPr>
        <w:pStyle w:val="Default"/>
        <w:numPr>
          <w:ilvl w:val="1"/>
          <w:numId w:val="5"/>
        </w:numPr>
        <w:jc w:val="both"/>
      </w:pPr>
      <w:r>
        <w:t xml:space="preserve"> </w:t>
      </w:r>
      <w:r w:rsidR="00134B7C">
        <w:t>p</w:t>
      </w:r>
      <w:r w:rsidR="00134B7C" w:rsidRPr="006A6E9B">
        <w:t xml:space="preserve">rivalo mokėti lietuvių kalbą, jos mokėjimo lygis turi atitikti Valstybinės kalbos </w:t>
      </w:r>
    </w:p>
    <w:p w:rsidR="00134B7C" w:rsidRDefault="00134B7C" w:rsidP="00AA3077">
      <w:pPr>
        <w:pStyle w:val="Default"/>
        <w:jc w:val="both"/>
      </w:pPr>
      <w:r w:rsidRPr="006A6E9B">
        <w:t>mokėjimo kategorijų, patvirtintų Lietuvos Respublikos Vyriausybės 2003 m. gruodžio 24 d. nutarimu Nr. 1688 „Dėl Valstybinės kalbos mokėjimo kategorijų patvirtinimo ir įgyvendinimo</w:t>
      </w:r>
      <w:r>
        <w:t>“, reikalavimus;</w:t>
      </w:r>
    </w:p>
    <w:p w:rsidR="00134B7C" w:rsidRDefault="00C436AB" w:rsidP="00AA3077">
      <w:pPr>
        <w:pStyle w:val="Default"/>
        <w:numPr>
          <w:ilvl w:val="1"/>
          <w:numId w:val="5"/>
        </w:numPr>
        <w:jc w:val="both"/>
      </w:pPr>
      <w:r>
        <w:t xml:space="preserve">  </w:t>
      </w:r>
      <w:r w:rsidR="00134B7C">
        <w:t>p</w:t>
      </w:r>
      <w:r w:rsidR="00134B7C" w:rsidRPr="006A6E9B">
        <w:t>er metus nuo darbo pradžios turi būti išklausęs lietuvių kalbos kultūros kursus pagal</w:t>
      </w:r>
    </w:p>
    <w:p w:rsidR="00134B7C" w:rsidRDefault="00134B7C" w:rsidP="00AA3077">
      <w:pPr>
        <w:pStyle w:val="Default"/>
        <w:jc w:val="both"/>
      </w:pPr>
      <w:r w:rsidRPr="006A6E9B">
        <w:t>Mokytojų, mokyklų vadovų, jų pavaduotojų ugdymui bei skyrių vedėjų lietuvių kalbos kultūros mokymo programą arba išklausęs ne mažesnės apimties (22 valandų arba 1 studi</w:t>
      </w:r>
      <w:r>
        <w:t>jų kredito) dalyko studijų metu;</w:t>
      </w:r>
    </w:p>
    <w:p w:rsidR="00B04C59" w:rsidRDefault="00B04C59" w:rsidP="00AA3077">
      <w:pPr>
        <w:pStyle w:val="Default"/>
        <w:numPr>
          <w:ilvl w:val="1"/>
          <w:numId w:val="5"/>
        </w:numPr>
        <w:jc w:val="both"/>
      </w:pPr>
      <w:r>
        <w:t xml:space="preserve"> p</w:t>
      </w:r>
      <w:r w:rsidR="00134B7C" w:rsidRPr="006A6E9B">
        <w:t xml:space="preserve">rivalo būti įgijęs kompetencijas, numatytas Reikalavimuose mokytojų kompiuterinio </w:t>
      </w:r>
    </w:p>
    <w:p w:rsidR="00AA3077" w:rsidRDefault="00134B7C" w:rsidP="00AA3077">
      <w:pPr>
        <w:pStyle w:val="Default"/>
        <w:jc w:val="both"/>
      </w:pPr>
      <w:r w:rsidRPr="006A6E9B">
        <w:t>raštingumo programoms, patvirtintoms Lietuvos Respublikos švietimo ir mokslo ministro 2007 m. kovo 29 d. įsakymu Nr. ISAK-555 „Dėl reikalavimų mokytojų kompiuterinio rašt</w:t>
      </w:r>
      <w:r w:rsidR="00F11440">
        <w:t>ingumo programoms patvirtinimo“;</w:t>
      </w:r>
    </w:p>
    <w:p w:rsidR="00AF7722" w:rsidRDefault="00AF7722" w:rsidP="00AA3077">
      <w:pPr>
        <w:pStyle w:val="Default"/>
        <w:jc w:val="both"/>
      </w:pPr>
      <w:r>
        <w:t>4.6.</w:t>
      </w:r>
      <w:r w:rsidRPr="00AF7722">
        <w:t xml:space="preserve"> </w:t>
      </w:r>
      <w:r>
        <w:t>gebėti savarankiškai planuoti, rengti ataskaitas, bendrauti ir bendradarbiauti, sklandžiai ir argumentuotai dėstyti mintis žodžiu ir raštu.</w:t>
      </w:r>
    </w:p>
    <w:p w:rsidR="00AA3077" w:rsidRDefault="00AA3077" w:rsidP="00AA3077">
      <w:pPr>
        <w:pStyle w:val="Default"/>
        <w:spacing w:line="276" w:lineRule="auto"/>
        <w:jc w:val="center"/>
        <w:rPr>
          <w:b/>
        </w:rPr>
      </w:pPr>
    </w:p>
    <w:p w:rsidR="00AA3077" w:rsidRDefault="00AA3077" w:rsidP="00AA3077">
      <w:pPr>
        <w:pStyle w:val="Default"/>
        <w:spacing w:line="276" w:lineRule="auto"/>
        <w:jc w:val="center"/>
        <w:rPr>
          <w:b/>
        </w:rPr>
      </w:pPr>
    </w:p>
    <w:p w:rsidR="00BC2B2B" w:rsidRDefault="00BC2B2B" w:rsidP="00AA3077">
      <w:pPr>
        <w:pStyle w:val="Default"/>
        <w:spacing w:line="276" w:lineRule="auto"/>
        <w:jc w:val="center"/>
        <w:rPr>
          <w:b/>
        </w:rPr>
      </w:pPr>
    </w:p>
    <w:p w:rsidR="00553BFC" w:rsidRPr="00AA3077" w:rsidRDefault="00553BFC" w:rsidP="00AF7722">
      <w:pPr>
        <w:pStyle w:val="Default"/>
        <w:spacing w:line="276" w:lineRule="auto"/>
        <w:jc w:val="center"/>
      </w:pPr>
      <w:r>
        <w:rPr>
          <w:b/>
        </w:rPr>
        <w:t>III SKYRIUS</w:t>
      </w:r>
    </w:p>
    <w:p w:rsidR="00553BFC" w:rsidRDefault="00553BFC" w:rsidP="00553BFC">
      <w:pPr>
        <w:pStyle w:val="Betarp"/>
        <w:jc w:val="center"/>
        <w:rPr>
          <w:b/>
          <w:bCs/>
          <w:caps/>
          <w:szCs w:val="24"/>
          <w:lang w:eastAsia="lt-LT"/>
        </w:rPr>
      </w:pPr>
      <w:r>
        <w:rPr>
          <w:b/>
          <w:bCs/>
          <w:szCs w:val="24"/>
          <w:lang w:eastAsia="lt-LT"/>
        </w:rPr>
        <w:t xml:space="preserve">ŠIAS PAREIGAS EINANČIO </w:t>
      </w:r>
      <w:r w:rsidR="00134B7C">
        <w:rPr>
          <w:b/>
          <w:bCs/>
          <w:szCs w:val="24"/>
          <w:lang w:eastAsia="lt-LT"/>
        </w:rPr>
        <w:t xml:space="preserve">PRIEŠMOKYKLINIO UGDYMO </w:t>
      </w:r>
      <w:r w:rsidR="001C3DB8">
        <w:rPr>
          <w:b/>
          <w:bCs/>
          <w:szCs w:val="24"/>
          <w:lang w:eastAsia="lt-LT"/>
        </w:rPr>
        <w:t>MOKYTOJO</w:t>
      </w:r>
      <w:r w:rsidR="00134B7C">
        <w:rPr>
          <w:b/>
          <w:bCs/>
          <w:szCs w:val="24"/>
          <w:lang w:eastAsia="lt-LT"/>
        </w:rPr>
        <w:t xml:space="preserve"> </w:t>
      </w:r>
      <w:r>
        <w:rPr>
          <w:b/>
          <w:bCs/>
          <w:szCs w:val="24"/>
          <w:lang w:eastAsia="lt-LT"/>
        </w:rPr>
        <w:t>FUNKCIJOS</w:t>
      </w:r>
    </w:p>
    <w:p w:rsidR="00553BFC" w:rsidRDefault="00553BFC" w:rsidP="00553BFC">
      <w:pPr>
        <w:pStyle w:val="Betarp"/>
        <w:rPr>
          <w:szCs w:val="24"/>
          <w:lang w:eastAsia="lt-LT"/>
        </w:rPr>
      </w:pPr>
    </w:p>
    <w:p w:rsidR="00553BFC" w:rsidRDefault="00553BFC" w:rsidP="00EA7258">
      <w:pPr>
        <w:pStyle w:val="Betarp"/>
        <w:jc w:val="both"/>
        <w:rPr>
          <w:szCs w:val="24"/>
          <w:lang w:eastAsia="lt-LT"/>
        </w:rPr>
      </w:pPr>
      <w:r>
        <w:rPr>
          <w:szCs w:val="24"/>
          <w:lang w:eastAsia="lt-LT"/>
        </w:rPr>
        <w:t xml:space="preserve">5.  Šias pareigas einantis </w:t>
      </w:r>
      <w:r w:rsidR="00C436AB">
        <w:rPr>
          <w:szCs w:val="24"/>
          <w:lang w:eastAsia="lt-LT"/>
        </w:rPr>
        <w:t xml:space="preserve">priešmokyklinio ugdymo </w:t>
      </w:r>
      <w:r w:rsidR="001C3DB8">
        <w:rPr>
          <w:szCs w:val="24"/>
          <w:lang w:eastAsia="lt-LT"/>
        </w:rPr>
        <w:t>mokytojas</w:t>
      </w:r>
      <w:r w:rsidR="00C436AB">
        <w:rPr>
          <w:szCs w:val="24"/>
          <w:lang w:eastAsia="lt-LT"/>
        </w:rPr>
        <w:t xml:space="preserve"> </w:t>
      </w:r>
      <w:r>
        <w:rPr>
          <w:szCs w:val="24"/>
          <w:lang w:eastAsia="lt-LT"/>
        </w:rPr>
        <w:t>vykdo šias funkcijas:</w:t>
      </w:r>
    </w:p>
    <w:p w:rsidR="00C436AB" w:rsidRPr="00336516" w:rsidRDefault="00C436AB" w:rsidP="00EA7258">
      <w:pPr>
        <w:pStyle w:val="Betarp"/>
        <w:numPr>
          <w:ilvl w:val="1"/>
          <w:numId w:val="6"/>
        </w:numPr>
        <w:jc w:val="both"/>
        <w:rPr>
          <w:szCs w:val="24"/>
          <w:lang w:eastAsia="lt-LT"/>
        </w:rPr>
      </w:pPr>
      <w:r w:rsidRPr="00ED07CD">
        <w:t>dirba vadovaudamasis Lietuvos Respubli</w:t>
      </w:r>
      <w:r>
        <w:t xml:space="preserve">kos švietimo įstatymu, </w:t>
      </w:r>
      <w:r w:rsidRPr="00ED07CD">
        <w:t xml:space="preserve">Jungtinių Tautų vaiko </w:t>
      </w:r>
    </w:p>
    <w:p w:rsidR="00553BFC" w:rsidRDefault="00C436AB" w:rsidP="00EA7258">
      <w:pPr>
        <w:pStyle w:val="Default"/>
        <w:jc w:val="both"/>
      </w:pPr>
      <w:r w:rsidRPr="00ED07CD">
        <w:t xml:space="preserve">teisių konvencija, ratifikuota 1995 m. liepos 3 d. Lietuvos </w:t>
      </w:r>
      <w:r>
        <w:t xml:space="preserve">Respublikos įstatymu Nr. I -983, </w:t>
      </w:r>
      <w:r w:rsidRPr="00ED07CD">
        <w:t xml:space="preserve">Lietuvos Respublikos Vyriausybės nutarimais, Lietuvos Respublikos švietimo ir mokslo ministerijos teisės aktais, reglamentuojančiais </w:t>
      </w:r>
      <w:r>
        <w:t>priešmokyklinio</w:t>
      </w:r>
      <w:r w:rsidRPr="00ED07CD">
        <w:t xml:space="preserve"> amžiaus vaikų ugdymą, bendrosios ir pedagoginės etikos normomis, </w:t>
      </w:r>
      <w:r>
        <w:t xml:space="preserve">įstaigos </w:t>
      </w:r>
      <w:r w:rsidRPr="00ED07CD">
        <w:t xml:space="preserve">nuostatais, darbo tvarkos taisyklėmis, </w:t>
      </w:r>
      <w:r>
        <w:t xml:space="preserve">įstaigos </w:t>
      </w:r>
      <w:r w:rsidRPr="00ED07CD">
        <w:t>veiklos dokumentais bei šiuo</w:t>
      </w:r>
      <w:r>
        <w:t xml:space="preserve"> priešmokyklinio ugdymo pedagogo</w:t>
      </w:r>
      <w:r w:rsidR="00E8171F">
        <w:t xml:space="preserve"> pareigybės aprašu;</w:t>
      </w:r>
    </w:p>
    <w:p w:rsidR="00C436AB" w:rsidRPr="00C436AB" w:rsidRDefault="00C436AB" w:rsidP="00EA7258">
      <w:pPr>
        <w:pStyle w:val="Sraopastraipa"/>
        <w:numPr>
          <w:ilvl w:val="1"/>
          <w:numId w:val="6"/>
        </w:numPr>
        <w:jc w:val="both"/>
        <w:rPr>
          <w:color w:val="000000"/>
        </w:rPr>
      </w:pPr>
      <w:r>
        <w:t xml:space="preserve"> o</w:t>
      </w:r>
      <w:r w:rsidRPr="00DD036F">
        <w:t>rganizuojant ir vykdant ugdom</w:t>
      </w:r>
      <w:r>
        <w:t>ąjį procesą grupėje, atsižvelgia</w:t>
      </w:r>
      <w:r w:rsidRPr="00DD036F">
        <w:t xml:space="preserve"> į individualius vaikų </w:t>
      </w:r>
    </w:p>
    <w:p w:rsidR="00C436AB" w:rsidRPr="00C436AB" w:rsidRDefault="00C436AB" w:rsidP="00EA7258">
      <w:pPr>
        <w:jc w:val="both"/>
        <w:rPr>
          <w:color w:val="000000"/>
        </w:rPr>
      </w:pPr>
      <w:r w:rsidRPr="00DD036F">
        <w:t>ugdymo</w:t>
      </w:r>
      <w:r>
        <w:t xml:space="preserve"> </w:t>
      </w:r>
      <w:r w:rsidRPr="00DD036F">
        <w:t>(-si) poreikius ir amžių, pri</w:t>
      </w:r>
      <w:r>
        <w:t>ešmokyklinio ugdymo</w:t>
      </w:r>
      <w:r w:rsidRPr="00DD036F">
        <w:t xml:space="preserve"> tikslus, už</w:t>
      </w:r>
      <w:r>
        <w:t>davinius, standartus, vadovaujasi</w:t>
      </w:r>
      <w:r w:rsidRPr="00DD036F">
        <w:t xml:space="preserve">  Ikimokyklinio ugdymo įstaigos h</w:t>
      </w:r>
      <w:r>
        <w:t>igienos normomis ir taisyklėmis;</w:t>
      </w:r>
    </w:p>
    <w:p w:rsidR="00E8171F" w:rsidRPr="00E8171F" w:rsidRDefault="00C436AB" w:rsidP="00EA7258">
      <w:pPr>
        <w:pStyle w:val="Sraopastraipa"/>
        <w:numPr>
          <w:ilvl w:val="1"/>
          <w:numId w:val="6"/>
        </w:numPr>
        <w:jc w:val="both"/>
        <w:rPr>
          <w:color w:val="000000"/>
        </w:rPr>
      </w:pPr>
      <w:r>
        <w:t xml:space="preserve"> sistemingai stebi ir vertin</w:t>
      </w:r>
      <w:r w:rsidR="00E8171F">
        <w:t>a</w:t>
      </w:r>
      <w:r w:rsidRPr="00DD036F">
        <w:t xml:space="preserve"> vaiko gebėjimus, socialinę  kultūrinę  kompetenciją, </w:t>
      </w:r>
    </w:p>
    <w:p w:rsidR="00C436AB" w:rsidRPr="00E8171F" w:rsidRDefault="00C436AB" w:rsidP="00EA7258">
      <w:pPr>
        <w:jc w:val="both"/>
        <w:rPr>
          <w:color w:val="000000"/>
        </w:rPr>
      </w:pPr>
      <w:r w:rsidRPr="00DD036F">
        <w:t>brandumo mokyklai lyg</w:t>
      </w:r>
      <w:r w:rsidR="00E8171F">
        <w:t>menį, įvairiais  būdais fiksuoja vaiko pasiekimus;</w:t>
      </w:r>
    </w:p>
    <w:p w:rsidR="00BC2B2B" w:rsidRDefault="00E8171F" w:rsidP="00BC2B2B">
      <w:pPr>
        <w:pStyle w:val="Default"/>
        <w:numPr>
          <w:ilvl w:val="1"/>
          <w:numId w:val="6"/>
        </w:numPr>
      </w:pPr>
      <w:r>
        <w:t xml:space="preserve"> </w:t>
      </w:r>
      <w:r w:rsidR="00BC2B2B">
        <w:t>t</w:t>
      </w:r>
      <w:r w:rsidR="00BC2B2B" w:rsidRPr="00ED07CD">
        <w:t>eik</w:t>
      </w:r>
      <w:r w:rsidR="00BC2B2B">
        <w:t>ia</w:t>
      </w:r>
      <w:r w:rsidR="00BC2B2B" w:rsidRPr="00ED07CD">
        <w:t xml:space="preserve"> pagalbą vaikams, turintiems ugdymosi sunkumų ir specialiųjų </w:t>
      </w:r>
      <w:r w:rsidR="00BC2B2B">
        <w:t>ugdymosi poreikių,</w:t>
      </w:r>
    </w:p>
    <w:p w:rsidR="00BC2B2B" w:rsidRDefault="00BC2B2B" w:rsidP="00BC2B2B">
      <w:pPr>
        <w:pStyle w:val="Default"/>
      </w:pPr>
      <w:r>
        <w:t xml:space="preserve"> pritaiko</w:t>
      </w:r>
      <w:r w:rsidRPr="00ED07CD">
        <w:t xml:space="preserve"> ugdym</w:t>
      </w:r>
      <w:r>
        <w:t>o turinį, metodus ir priemones;</w:t>
      </w:r>
    </w:p>
    <w:p w:rsidR="00C436AB" w:rsidRPr="00E8171F" w:rsidRDefault="00BC2B2B" w:rsidP="00EA7258">
      <w:pPr>
        <w:pStyle w:val="Sraopastraipa"/>
        <w:numPr>
          <w:ilvl w:val="1"/>
          <w:numId w:val="6"/>
        </w:numPr>
        <w:jc w:val="both"/>
        <w:rPr>
          <w:color w:val="000000"/>
        </w:rPr>
      </w:pPr>
      <w:r>
        <w:rPr>
          <w:color w:val="000000"/>
        </w:rPr>
        <w:t xml:space="preserve"> </w:t>
      </w:r>
      <w:r w:rsidR="00E8171F">
        <w:rPr>
          <w:color w:val="000000"/>
        </w:rPr>
        <w:t>prireikus rengia</w:t>
      </w:r>
      <w:r w:rsidR="00C436AB" w:rsidRPr="00E8171F">
        <w:rPr>
          <w:color w:val="000000"/>
        </w:rPr>
        <w:t xml:space="preserve"> individual</w:t>
      </w:r>
      <w:r w:rsidR="00E8171F">
        <w:rPr>
          <w:color w:val="000000"/>
        </w:rPr>
        <w:t>ias vaikų ugdymo</w:t>
      </w:r>
      <w:r w:rsidR="00EA7258">
        <w:rPr>
          <w:color w:val="000000"/>
        </w:rPr>
        <w:t xml:space="preserve"> </w:t>
      </w:r>
      <w:r w:rsidR="00E8171F">
        <w:rPr>
          <w:color w:val="000000"/>
        </w:rPr>
        <w:t>(-si) programas;</w:t>
      </w:r>
    </w:p>
    <w:p w:rsidR="00E8171F" w:rsidRPr="00E8171F" w:rsidRDefault="00E8171F" w:rsidP="00EA7258">
      <w:pPr>
        <w:pStyle w:val="Sraopastraipa"/>
        <w:numPr>
          <w:ilvl w:val="1"/>
          <w:numId w:val="6"/>
        </w:numPr>
        <w:jc w:val="both"/>
        <w:rPr>
          <w:color w:val="000000"/>
        </w:rPr>
      </w:pPr>
      <w:r>
        <w:t xml:space="preserve"> kuria</w:t>
      </w:r>
      <w:r w:rsidR="00C436AB" w:rsidRPr="00DD036F">
        <w:t xml:space="preserve"> stimuliuojančią, funkcionalią, dinamišką, psichologiškai ir fizi</w:t>
      </w:r>
      <w:r w:rsidR="00C436AB">
        <w:t xml:space="preserve">škai saugią </w:t>
      </w:r>
    </w:p>
    <w:p w:rsidR="00C436AB" w:rsidRPr="00E8171F" w:rsidRDefault="00E8171F" w:rsidP="00EA7258">
      <w:pPr>
        <w:jc w:val="both"/>
        <w:rPr>
          <w:color w:val="000000"/>
        </w:rPr>
      </w:pPr>
      <w:r>
        <w:t>ugdymo(-si) aplinką;</w:t>
      </w:r>
    </w:p>
    <w:p w:rsidR="009914D6" w:rsidRPr="009914D6" w:rsidRDefault="00E8171F" w:rsidP="00EA7258">
      <w:pPr>
        <w:pStyle w:val="Sraopastraipa"/>
        <w:numPr>
          <w:ilvl w:val="1"/>
          <w:numId w:val="6"/>
        </w:numPr>
        <w:jc w:val="both"/>
        <w:rPr>
          <w:color w:val="000000"/>
        </w:rPr>
      </w:pPr>
      <w:r>
        <w:t xml:space="preserve"> supažindina</w:t>
      </w:r>
      <w:r w:rsidR="00C436AB" w:rsidRPr="00DD036F">
        <w:t xml:space="preserve"> </w:t>
      </w:r>
      <w:r w:rsidR="009914D6" w:rsidRPr="00E8171F">
        <w:rPr>
          <w:color w:val="000000"/>
        </w:rPr>
        <w:t xml:space="preserve">tėvus </w:t>
      </w:r>
      <w:r w:rsidR="009914D6" w:rsidRPr="00E8171F">
        <w:rPr>
          <w:color w:val="000000"/>
          <w:lang w:eastAsia="lt-LT"/>
        </w:rPr>
        <w:t xml:space="preserve">(globėjus, rūpintojus) </w:t>
      </w:r>
      <w:r w:rsidR="00C436AB" w:rsidRPr="00DD036F">
        <w:t>su priešmokyklinio ugd</w:t>
      </w:r>
      <w:r>
        <w:t xml:space="preserve">ymo ypatumais, nuolat </w:t>
      </w:r>
    </w:p>
    <w:p w:rsidR="00C436AB" w:rsidRPr="00E8171F" w:rsidRDefault="00E8171F" w:rsidP="00EA7258">
      <w:pPr>
        <w:jc w:val="both"/>
        <w:rPr>
          <w:color w:val="000000"/>
        </w:rPr>
      </w:pPr>
      <w:r>
        <w:t>informuoja</w:t>
      </w:r>
      <w:r w:rsidR="00C436AB" w:rsidRPr="00DD036F">
        <w:t xml:space="preserve"> apie</w:t>
      </w:r>
      <w:r w:rsidR="00C436AB">
        <w:t xml:space="preserve"> vaiko </w:t>
      </w:r>
      <w:r>
        <w:t>daromą vystymosi pažangą;</w:t>
      </w:r>
    </w:p>
    <w:p w:rsidR="00E8171F" w:rsidRPr="00E8171F" w:rsidRDefault="00E8171F" w:rsidP="00EA7258">
      <w:pPr>
        <w:pStyle w:val="Sraopastraipa"/>
        <w:numPr>
          <w:ilvl w:val="1"/>
          <w:numId w:val="6"/>
        </w:numPr>
        <w:jc w:val="both"/>
        <w:rPr>
          <w:color w:val="000000"/>
        </w:rPr>
      </w:pPr>
      <w:r>
        <w:t xml:space="preserve"> skatina</w:t>
      </w:r>
      <w:r w:rsidR="00C436AB" w:rsidRPr="00DD036F">
        <w:t xml:space="preserve"> </w:t>
      </w:r>
      <w:r w:rsidR="00C436AB" w:rsidRPr="00E8171F">
        <w:rPr>
          <w:color w:val="000000"/>
        </w:rPr>
        <w:t xml:space="preserve">tėvus </w:t>
      </w:r>
      <w:r w:rsidR="00C436AB" w:rsidRPr="00E8171F">
        <w:rPr>
          <w:color w:val="000000"/>
          <w:lang w:eastAsia="lt-LT"/>
        </w:rPr>
        <w:t xml:space="preserve">(globėjus, rūpintojus) </w:t>
      </w:r>
      <w:r w:rsidR="00C436AB" w:rsidRPr="00DD036F">
        <w:t>da</w:t>
      </w:r>
      <w:r>
        <w:t>lyvauti grupės veikloje, rūpinasi</w:t>
      </w:r>
      <w:r w:rsidR="00C436AB" w:rsidRPr="00DD036F">
        <w:t xml:space="preserve"> tėvų švie</w:t>
      </w:r>
      <w:r>
        <w:t>timu,</w:t>
      </w:r>
    </w:p>
    <w:p w:rsidR="00C436AB" w:rsidRPr="00E8171F" w:rsidRDefault="00E8171F" w:rsidP="00EA7258">
      <w:pPr>
        <w:jc w:val="both"/>
        <w:rPr>
          <w:color w:val="000000"/>
        </w:rPr>
      </w:pPr>
      <w:r>
        <w:t xml:space="preserve"> pagal kompetenciją teikia jiems informaciją, konsultuoja;</w:t>
      </w:r>
    </w:p>
    <w:p w:rsidR="00E8171F" w:rsidRDefault="00E8171F" w:rsidP="00EA7258">
      <w:pPr>
        <w:pStyle w:val="Sraopastraipa"/>
        <w:numPr>
          <w:ilvl w:val="1"/>
          <w:numId w:val="6"/>
        </w:numPr>
        <w:jc w:val="both"/>
        <w:rPr>
          <w:color w:val="000000"/>
        </w:rPr>
      </w:pPr>
      <w:r>
        <w:rPr>
          <w:color w:val="000000"/>
        </w:rPr>
        <w:t xml:space="preserve"> informuoja</w:t>
      </w:r>
      <w:r w:rsidR="00C436AB" w:rsidRPr="00E8171F">
        <w:rPr>
          <w:color w:val="000000"/>
        </w:rPr>
        <w:t xml:space="preserve"> tėvus </w:t>
      </w:r>
      <w:r w:rsidR="00C436AB" w:rsidRPr="00E8171F">
        <w:rPr>
          <w:color w:val="000000"/>
          <w:lang w:eastAsia="lt-LT"/>
        </w:rPr>
        <w:t>(globėjus, rūpintojus)</w:t>
      </w:r>
      <w:r w:rsidR="00C436AB" w:rsidRPr="00E8171F">
        <w:rPr>
          <w:color w:val="000000"/>
        </w:rPr>
        <w:t xml:space="preserve"> apie vaikų iškilusias problemas (sveikatos,</w:t>
      </w:r>
    </w:p>
    <w:p w:rsidR="00C436AB" w:rsidRPr="00E8171F" w:rsidRDefault="00C436AB" w:rsidP="00EA7258">
      <w:pPr>
        <w:jc w:val="both"/>
        <w:rPr>
          <w:color w:val="000000"/>
        </w:rPr>
      </w:pPr>
      <w:r w:rsidRPr="00E8171F">
        <w:rPr>
          <w:color w:val="000000"/>
        </w:rPr>
        <w:t xml:space="preserve"> prigimtinių, sociali</w:t>
      </w:r>
      <w:r w:rsidR="00E8171F">
        <w:rPr>
          <w:color w:val="000000"/>
        </w:rPr>
        <w:t>nių poreikių tenkinimo ir pan.);</w:t>
      </w:r>
      <w:r w:rsidRPr="00E8171F">
        <w:rPr>
          <w:color w:val="000000"/>
        </w:rPr>
        <w:t xml:space="preserve"> </w:t>
      </w:r>
    </w:p>
    <w:p w:rsidR="00E8171F" w:rsidRPr="00BC2B2B" w:rsidRDefault="00BC2B2B" w:rsidP="00BC2B2B">
      <w:pPr>
        <w:jc w:val="both"/>
        <w:rPr>
          <w:color w:val="000000"/>
        </w:rPr>
      </w:pPr>
      <w:r>
        <w:rPr>
          <w:color w:val="000000"/>
        </w:rPr>
        <w:t>5.10.</w:t>
      </w:r>
      <w:r w:rsidR="00E8171F" w:rsidRPr="00BC2B2B">
        <w:rPr>
          <w:color w:val="000000"/>
        </w:rPr>
        <w:t>informuoja</w:t>
      </w:r>
      <w:r w:rsidR="00C436AB" w:rsidRPr="00BC2B2B">
        <w:rPr>
          <w:color w:val="000000"/>
        </w:rPr>
        <w:t xml:space="preserve"> įstaigos administraciją apie vaiko turimas socialines ar sveikatos problemas,</w:t>
      </w:r>
    </w:p>
    <w:p w:rsidR="00C436AB" w:rsidRPr="00E8171F" w:rsidRDefault="00C436AB" w:rsidP="00EA7258">
      <w:pPr>
        <w:jc w:val="both"/>
        <w:rPr>
          <w:color w:val="000000"/>
        </w:rPr>
      </w:pPr>
      <w:r w:rsidRPr="00E8171F">
        <w:rPr>
          <w:color w:val="000000"/>
        </w:rPr>
        <w:t xml:space="preserve"> pastebėtą ar </w:t>
      </w:r>
      <w:r w:rsidR="00AB7CCF">
        <w:rPr>
          <w:color w:val="000000"/>
        </w:rPr>
        <w:t>įtariamą vaiko teisių pažeidimą;</w:t>
      </w:r>
    </w:p>
    <w:p w:rsidR="00C436AB" w:rsidRPr="00BC2B2B" w:rsidRDefault="00BC2B2B" w:rsidP="00BC2B2B">
      <w:pPr>
        <w:jc w:val="both"/>
        <w:rPr>
          <w:color w:val="000000"/>
        </w:rPr>
      </w:pPr>
      <w:r>
        <w:rPr>
          <w:color w:val="000000"/>
        </w:rPr>
        <w:t xml:space="preserve">5.11. </w:t>
      </w:r>
      <w:r w:rsidR="00E8171F" w:rsidRPr="00BC2B2B">
        <w:rPr>
          <w:color w:val="000000"/>
        </w:rPr>
        <w:t>t</w:t>
      </w:r>
      <w:r w:rsidR="00C436AB" w:rsidRPr="00BC2B2B">
        <w:rPr>
          <w:color w:val="000000"/>
        </w:rPr>
        <w:t>arpusavyje</w:t>
      </w:r>
      <w:r w:rsidR="00E8171F" w:rsidRPr="00BC2B2B">
        <w:rPr>
          <w:color w:val="000000"/>
        </w:rPr>
        <w:t xml:space="preserve"> derina</w:t>
      </w:r>
      <w:r w:rsidR="00AB7CCF" w:rsidRPr="00BC2B2B">
        <w:rPr>
          <w:color w:val="000000"/>
        </w:rPr>
        <w:t xml:space="preserve"> vaikų ugdymą, priežiūrą, globą;</w:t>
      </w:r>
    </w:p>
    <w:p w:rsidR="00F11440" w:rsidRDefault="00DF6A45" w:rsidP="00F11440">
      <w:pPr>
        <w:pStyle w:val="Default"/>
        <w:numPr>
          <w:ilvl w:val="1"/>
          <w:numId w:val="10"/>
        </w:numPr>
      </w:pPr>
      <w:r w:rsidRPr="00BC2B2B">
        <w:t xml:space="preserve"> </w:t>
      </w:r>
      <w:r w:rsidR="00F11440">
        <w:t>priima</w:t>
      </w:r>
      <w:r w:rsidR="00F11440" w:rsidRPr="00ED07CD">
        <w:t xml:space="preserve"> vaiką į grupę </w:t>
      </w:r>
      <w:r w:rsidR="00F11440">
        <w:t>ir išleidžia</w:t>
      </w:r>
      <w:r w:rsidR="00F11440" w:rsidRPr="00ED07CD">
        <w:t xml:space="preserve"> į namus tik su tėvais (globėjais</w:t>
      </w:r>
      <w:r w:rsidR="00F11440">
        <w:t>, rūpintojais</w:t>
      </w:r>
      <w:r w:rsidR="00F11440" w:rsidRPr="00ED07CD">
        <w:t xml:space="preserve">), kitais </w:t>
      </w:r>
    </w:p>
    <w:p w:rsidR="00DF6A45" w:rsidRPr="00F11440" w:rsidRDefault="00F11440" w:rsidP="00F11440">
      <w:pPr>
        <w:pStyle w:val="Default"/>
      </w:pPr>
      <w:r w:rsidRPr="00ED07CD">
        <w:t xml:space="preserve">suaugusiais asmenimis, turinčiais raštišką tėvų </w:t>
      </w:r>
      <w:r>
        <w:t>(globėjų) leidimą/prašymą;</w:t>
      </w:r>
      <w:r w:rsidRPr="00ED07CD">
        <w:t xml:space="preserve"> </w:t>
      </w:r>
    </w:p>
    <w:p w:rsidR="00AB7CCF" w:rsidRPr="00F11440" w:rsidRDefault="00AB7CCF" w:rsidP="00F11440">
      <w:pPr>
        <w:pStyle w:val="Sraopastraipa"/>
        <w:numPr>
          <w:ilvl w:val="1"/>
          <w:numId w:val="10"/>
        </w:numPr>
        <w:jc w:val="both"/>
        <w:rPr>
          <w:color w:val="000000"/>
        </w:rPr>
      </w:pPr>
      <w:r w:rsidRPr="00F11440">
        <w:rPr>
          <w:color w:val="000000"/>
        </w:rPr>
        <w:t>d</w:t>
      </w:r>
      <w:r w:rsidR="00C436AB" w:rsidRPr="00F11440">
        <w:rPr>
          <w:color w:val="000000"/>
        </w:rPr>
        <w:t>alyva</w:t>
      </w:r>
      <w:r w:rsidRPr="00F11440">
        <w:rPr>
          <w:color w:val="000000"/>
        </w:rPr>
        <w:t>uja ir bendradarbiauja</w:t>
      </w:r>
      <w:r w:rsidR="00C436AB" w:rsidRPr="00F11440">
        <w:rPr>
          <w:color w:val="000000"/>
        </w:rPr>
        <w:t xml:space="preserve"> su </w:t>
      </w:r>
      <w:r w:rsidRPr="00F11440">
        <w:rPr>
          <w:color w:val="000000"/>
        </w:rPr>
        <w:t xml:space="preserve">įstaigoje </w:t>
      </w:r>
      <w:r w:rsidR="00C436AB" w:rsidRPr="00F11440">
        <w:rPr>
          <w:color w:val="000000"/>
        </w:rPr>
        <w:t>veikiančiomis grupėmis, komandomis,</w:t>
      </w:r>
    </w:p>
    <w:p w:rsidR="00C436AB" w:rsidRPr="00AB7CCF" w:rsidRDefault="00C436AB" w:rsidP="00EA7258">
      <w:pPr>
        <w:jc w:val="both"/>
        <w:rPr>
          <w:color w:val="000000"/>
        </w:rPr>
      </w:pPr>
      <w:r w:rsidRPr="00AB7CCF">
        <w:rPr>
          <w:color w:val="000000"/>
        </w:rPr>
        <w:t xml:space="preserve"> sudarytomis </w:t>
      </w:r>
      <w:r w:rsidR="00AB7CCF" w:rsidRPr="00AB7CCF">
        <w:rPr>
          <w:color w:val="000000"/>
        </w:rPr>
        <w:t xml:space="preserve">įstaigos </w:t>
      </w:r>
      <w:r w:rsidRPr="00AB7CCF">
        <w:rPr>
          <w:color w:val="000000"/>
        </w:rPr>
        <w:t>direktoriaus įsakymais</w:t>
      </w:r>
      <w:r w:rsidR="00AB7CCF">
        <w:rPr>
          <w:color w:val="000000"/>
        </w:rPr>
        <w:t>;</w:t>
      </w:r>
    </w:p>
    <w:p w:rsidR="00BC2B2B" w:rsidRDefault="00AB7CCF" w:rsidP="00F11440">
      <w:pPr>
        <w:pStyle w:val="Sraopastraipa"/>
        <w:numPr>
          <w:ilvl w:val="1"/>
          <w:numId w:val="10"/>
        </w:numPr>
        <w:jc w:val="both"/>
        <w:rPr>
          <w:color w:val="000000"/>
        </w:rPr>
      </w:pPr>
      <w:r>
        <w:rPr>
          <w:color w:val="000000"/>
        </w:rPr>
        <w:t xml:space="preserve"> vykdo</w:t>
      </w:r>
      <w:r w:rsidR="00C436AB" w:rsidRPr="00AB7CCF">
        <w:rPr>
          <w:color w:val="000000"/>
        </w:rPr>
        <w:t xml:space="preserve"> koordinatoriaus vaidmenį bendradarbiaujant su kitais grupėje, įstaigoj</w:t>
      </w:r>
      <w:r w:rsidR="00BC2B2B">
        <w:rPr>
          <w:color w:val="000000"/>
        </w:rPr>
        <w:t xml:space="preserve">e </w:t>
      </w:r>
    </w:p>
    <w:p w:rsidR="00C436AB" w:rsidRPr="00BC2B2B" w:rsidRDefault="00C436AB" w:rsidP="00BC2B2B">
      <w:pPr>
        <w:jc w:val="both"/>
        <w:rPr>
          <w:color w:val="000000"/>
        </w:rPr>
      </w:pPr>
      <w:r w:rsidRPr="00BC2B2B">
        <w:rPr>
          <w:color w:val="000000"/>
        </w:rPr>
        <w:t>dirbančiais specialistais (meninio ugdymo mokytoju, logopedu, visuomenės sveikatos priežiūros specialistu)  organizacin</w:t>
      </w:r>
      <w:r w:rsidR="00AB7CCF" w:rsidRPr="00BC2B2B">
        <w:rPr>
          <w:color w:val="000000"/>
        </w:rPr>
        <w:t>iais ir vaikų ugdymo klausimais;</w:t>
      </w:r>
      <w:r w:rsidRPr="00BC2B2B">
        <w:rPr>
          <w:color w:val="000000"/>
        </w:rPr>
        <w:t xml:space="preserve"> </w:t>
      </w:r>
    </w:p>
    <w:p w:rsidR="00C436AB" w:rsidRPr="00AB7CCF" w:rsidRDefault="00AB7CCF" w:rsidP="00F11440">
      <w:pPr>
        <w:pStyle w:val="Sraopastraipa"/>
        <w:numPr>
          <w:ilvl w:val="1"/>
          <w:numId w:val="10"/>
        </w:numPr>
        <w:jc w:val="both"/>
        <w:rPr>
          <w:color w:val="000000"/>
        </w:rPr>
      </w:pPr>
      <w:r>
        <w:rPr>
          <w:color w:val="000000"/>
        </w:rPr>
        <w:t xml:space="preserve"> inicijuoja ir/ar dalyvauja</w:t>
      </w:r>
      <w:r w:rsidR="00C436AB" w:rsidRPr="00AB7CCF">
        <w:rPr>
          <w:color w:val="000000"/>
        </w:rPr>
        <w:t xml:space="preserve"> bendruose įstaigos renginiuose,</w:t>
      </w:r>
      <w:r>
        <w:rPr>
          <w:color w:val="000000"/>
        </w:rPr>
        <w:t xml:space="preserve"> projektuose ir kitose veiklose;</w:t>
      </w:r>
    </w:p>
    <w:p w:rsidR="00AB7CCF" w:rsidRDefault="00AB7CCF" w:rsidP="00F11440">
      <w:pPr>
        <w:pStyle w:val="Sraopastraipa"/>
        <w:numPr>
          <w:ilvl w:val="1"/>
          <w:numId w:val="10"/>
        </w:numPr>
        <w:jc w:val="both"/>
        <w:rPr>
          <w:color w:val="000000"/>
        </w:rPr>
      </w:pPr>
      <w:r>
        <w:rPr>
          <w:color w:val="000000"/>
        </w:rPr>
        <w:t xml:space="preserve"> organizuoja</w:t>
      </w:r>
      <w:r w:rsidR="00C436AB" w:rsidRPr="00AB7CCF">
        <w:rPr>
          <w:color w:val="000000"/>
        </w:rPr>
        <w:t xml:space="preserve"> ugdytinių ekskursijas, šventes,</w:t>
      </w:r>
      <w:r>
        <w:rPr>
          <w:color w:val="000000"/>
        </w:rPr>
        <w:t xml:space="preserve"> pats jose dalyvauja ir atsako</w:t>
      </w:r>
      <w:r w:rsidR="00C436AB" w:rsidRPr="00AB7CCF">
        <w:rPr>
          <w:color w:val="000000"/>
        </w:rPr>
        <w:t xml:space="preserve"> už vaikų </w:t>
      </w:r>
    </w:p>
    <w:p w:rsidR="00C436AB" w:rsidRPr="00AB7CCF" w:rsidRDefault="00AB7CCF" w:rsidP="00EA7258">
      <w:pPr>
        <w:jc w:val="both"/>
        <w:rPr>
          <w:color w:val="000000"/>
        </w:rPr>
      </w:pPr>
      <w:r>
        <w:rPr>
          <w:color w:val="000000"/>
        </w:rPr>
        <w:t>saugumą ir gyvybę;</w:t>
      </w:r>
    </w:p>
    <w:p w:rsidR="00AB7CCF" w:rsidRPr="00AB7CCF" w:rsidRDefault="00AB7CCF" w:rsidP="00F11440">
      <w:pPr>
        <w:pStyle w:val="Sraopastraipa"/>
        <w:numPr>
          <w:ilvl w:val="1"/>
          <w:numId w:val="10"/>
        </w:numPr>
        <w:jc w:val="both"/>
        <w:rPr>
          <w:color w:val="000000"/>
        </w:rPr>
      </w:pPr>
      <w:r>
        <w:rPr>
          <w:color w:val="000000"/>
        </w:rPr>
        <w:t xml:space="preserve"> d</w:t>
      </w:r>
      <w:r w:rsidR="00C436AB" w:rsidRPr="00AB7CCF">
        <w:rPr>
          <w:color w:val="000000"/>
        </w:rPr>
        <w:t>a</w:t>
      </w:r>
      <w:r>
        <w:rPr>
          <w:color w:val="000000"/>
        </w:rPr>
        <w:t>lyvauja</w:t>
      </w:r>
      <w:r w:rsidR="00C436AB" w:rsidRPr="00AB7CCF">
        <w:rPr>
          <w:color w:val="000000"/>
        </w:rPr>
        <w:t xml:space="preserve"> bendrose įstaigos veiklose: posėdžiuose, pasitarimuose, įstaigos </w:t>
      </w:r>
      <w:r>
        <w:t>veiklos planų</w:t>
      </w:r>
    </w:p>
    <w:p w:rsidR="00C436AB" w:rsidRPr="00AB7CCF" w:rsidRDefault="00AB7CCF" w:rsidP="00EA7258">
      <w:pPr>
        <w:jc w:val="both"/>
        <w:rPr>
          <w:color w:val="000000"/>
        </w:rPr>
      </w:pPr>
      <w:r>
        <w:t xml:space="preserve"> </w:t>
      </w:r>
      <w:r w:rsidR="00C436AB" w:rsidRPr="00AB7CCF">
        <w:rPr>
          <w:color w:val="000000"/>
        </w:rPr>
        <w:t>rengime, vei</w:t>
      </w:r>
      <w:r>
        <w:rPr>
          <w:color w:val="000000"/>
        </w:rPr>
        <w:t>klos įsivertinimo vykdyme ir kt.;</w:t>
      </w:r>
    </w:p>
    <w:p w:rsidR="00C436AB" w:rsidRDefault="00AB7CCF" w:rsidP="00F11440">
      <w:pPr>
        <w:pStyle w:val="Sraopastraipa"/>
        <w:numPr>
          <w:ilvl w:val="1"/>
          <w:numId w:val="10"/>
        </w:numPr>
        <w:jc w:val="both"/>
        <w:rPr>
          <w:color w:val="000000"/>
        </w:rPr>
      </w:pPr>
      <w:r>
        <w:rPr>
          <w:color w:val="000000"/>
        </w:rPr>
        <w:t xml:space="preserve"> n</w:t>
      </w:r>
      <w:r w:rsidR="00C436AB" w:rsidRPr="00AB7CCF">
        <w:rPr>
          <w:color w:val="000000"/>
        </w:rPr>
        <w:t>uol</w:t>
      </w:r>
      <w:r>
        <w:rPr>
          <w:color w:val="000000"/>
        </w:rPr>
        <w:t>at tobulina</w:t>
      </w:r>
      <w:r w:rsidR="009914D6">
        <w:rPr>
          <w:color w:val="000000"/>
        </w:rPr>
        <w:t xml:space="preserve"> savo kvalifikaciją;</w:t>
      </w:r>
    </w:p>
    <w:p w:rsidR="00DF6A45" w:rsidRDefault="009914D6" w:rsidP="00F11440">
      <w:pPr>
        <w:pStyle w:val="Sraopastraipa"/>
        <w:numPr>
          <w:ilvl w:val="1"/>
          <w:numId w:val="10"/>
        </w:numPr>
        <w:jc w:val="both"/>
        <w:rPr>
          <w:color w:val="000000"/>
        </w:rPr>
      </w:pPr>
      <w:r>
        <w:rPr>
          <w:color w:val="000000"/>
        </w:rPr>
        <w:t xml:space="preserve"> vykdo įstaigos direktoriaus ar direktoriaus pavaduotojo ugdymui nurodymus</w:t>
      </w:r>
      <w:r w:rsidR="00DF6A45">
        <w:rPr>
          <w:color w:val="000000"/>
        </w:rPr>
        <w:t xml:space="preserve">, laikosi </w:t>
      </w:r>
    </w:p>
    <w:p w:rsidR="009914D6" w:rsidRPr="00DF6A45" w:rsidRDefault="00DF6A45" w:rsidP="00DF6A45">
      <w:pPr>
        <w:jc w:val="both"/>
        <w:rPr>
          <w:color w:val="000000"/>
        </w:rPr>
      </w:pPr>
      <w:r w:rsidRPr="00DF6A45">
        <w:rPr>
          <w:color w:val="000000"/>
        </w:rPr>
        <w:t>žodinių susitarimų.</w:t>
      </w:r>
    </w:p>
    <w:p w:rsidR="00553BFC" w:rsidRDefault="00553BFC" w:rsidP="00553BFC">
      <w:pPr>
        <w:pStyle w:val="Betarp"/>
        <w:jc w:val="both"/>
        <w:rPr>
          <w:szCs w:val="24"/>
          <w:lang w:eastAsia="lt-LT"/>
        </w:rPr>
      </w:pPr>
    </w:p>
    <w:p w:rsidR="00553BFC" w:rsidRDefault="00553BFC" w:rsidP="00553BFC">
      <w:pPr>
        <w:pStyle w:val="Betarp"/>
        <w:jc w:val="both"/>
        <w:rPr>
          <w:szCs w:val="24"/>
        </w:rPr>
      </w:pPr>
      <w:r>
        <w:rPr>
          <w:szCs w:val="24"/>
        </w:rPr>
        <w:t>S</w:t>
      </w:r>
      <w:r w:rsidR="00233EC5">
        <w:rPr>
          <w:szCs w:val="24"/>
        </w:rPr>
        <w:t>usipažinau ir sutinku</w:t>
      </w:r>
    </w:p>
    <w:p w:rsidR="00233EC5" w:rsidRDefault="00233EC5" w:rsidP="00553BFC">
      <w:pPr>
        <w:pStyle w:val="Betarp"/>
        <w:jc w:val="both"/>
        <w:rPr>
          <w:szCs w:val="24"/>
        </w:rPr>
      </w:pPr>
    </w:p>
    <w:p w:rsidR="00025102" w:rsidRDefault="00553BFC" w:rsidP="00233EC5">
      <w:pPr>
        <w:pStyle w:val="Betarp"/>
        <w:jc w:val="both"/>
        <w:rPr>
          <w:szCs w:val="24"/>
        </w:rPr>
      </w:pPr>
      <w:r>
        <w:rPr>
          <w:szCs w:val="24"/>
        </w:rPr>
        <w:t>______________</w:t>
      </w:r>
      <w:r w:rsidR="00233EC5">
        <w:rPr>
          <w:szCs w:val="24"/>
        </w:rPr>
        <w:t xml:space="preserve">                  </w:t>
      </w:r>
      <w:r>
        <w:rPr>
          <w:szCs w:val="24"/>
        </w:rPr>
        <w:t>_____________________                 _____________________</w:t>
      </w:r>
    </w:p>
    <w:p w:rsidR="00233EC5" w:rsidRPr="001C3DB8" w:rsidRDefault="00233EC5" w:rsidP="00233EC5">
      <w:pPr>
        <w:pStyle w:val="Betarp"/>
        <w:jc w:val="both"/>
        <w:rPr>
          <w:szCs w:val="24"/>
        </w:rPr>
      </w:pPr>
      <w:r>
        <w:rPr>
          <w:szCs w:val="24"/>
        </w:rPr>
        <w:t>Data</w:t>
      </w:r>
      <w:r>
        <w:rPr>
          <w:szCs w:val="24"/>
        </w:rPr>
        <w:tab/>
      </w:r>
      <w:r>
        <w:rPr>
          <w:szCs w:val="24"/>
        </w:rPr>
        <w:tab/>
        <w:t xml:space="preserve">            Paršas</w:t>
      </w:r>
      <w:r>
        <w:rPr>
          <w:szCs w:val="24"/>
        </w:rPr>
        <w:tab/>
      </w:r>
      <w:r>
        <w:rPr>
          <w:szCs w:val="24"/>
        </w:rPr>
        <w:tab/>
        <w:t xml:space="preserve">     </w:t>
      </w:r>
      <w:bookmarkStart w:id="0" w:name="_GoBack"/>
      <w:bookmarkEnd w:id="0"/>
      <w:r>
        <w:rPr>
          <w:szCs w:val="24"/>
        </w:rPr>
        <w:t>Vardas, pavardė</w:t>
      </w:r>
    </w:p>
    <w:sectPr w:rsidR="00233EC5" w:rsidRPr="001C3DB8" w:rsidSect="00BC2B2B">
      <w:pgSz w:w="11906" w:h="16838"/>
      <w:pgMar w:top="851" w:right="1134"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47D"/>
    <w:multiLevelType w:val="multilevel"/>
    <w:tmpl w:val="65DE84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9C13E6"/>
    <w:multiLevelType w:val="multilevel"/>
    <w:tmpl w:val="092C24DE"/>
    <w:lvl w:ilvl="0">
      <w:start w:val="5"/>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1E0747"/>
    <w:multiLevelType w:val="hybridMultilevel"/>
    <w:tmpl w:val="71589F26"/>
    <w:lvl w:ilvl="0" w:tplc="E17AAA3E">
      <w:start w:val="1"/>
      <w:numFmt w:val="decimal"/>
      <w:lvlText w:val="%1."/>
      <w:lvlJc w:val="left"/>
      <w:pPr>
        <w:tabs>
          <w:tab w:val="num" w:pos="1588"/>
        </w:tabs>
        <w:ind w:left="0" w:firstLine="1247"/>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6EA1056"/>
    <w:multiLevelType w:val="multilevel"/>
    <w:tmpl w:val="DED2BF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E2A4B"/>
    <w:multiLevelType w:val="multilevel"/>
    <w:tmpl w:val="675832B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9B4E55"/>
    <w:multiLevelType w:val="multilevel"/>
    <w:tmpl w:val="BE0C6C9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D1739F"/>
    <w:multiLevelType w:val="multilevel"/>
    <w:tmpl w:val="EA24F09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60642C8"/>
    <w:multiLevelType w:val="multilevel"/>
    <w:tmpl w:val="D0DC21DA"/>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6"/>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FC"/>
    <w:rsid w:val="00025102"/>
    <w:rsid w:val="00031298"/>
    <w:rsid w:val="000C5438"/>
    <w:rsid w:val="0012416D"/>
    <w:rsid w:val="00134B7C"/>
    <w:rsid w:val="00177519"/>
    <w:rsid w:val="001C3DB8"/>
    <w:rsid w:val="001E1E43"/>
    <w:rsid w:val="00233EC5"/>
    <w:rsid w:val="00301C1C"/>
    <w:rsid w:val="00360EB8"/>
    <w:rsid w:val="00514AEA"/>
    <w:rsid w:val="00553BFC"/>
    <w:rsid w:val="00586293"/>
    <w:rsid w:val="005F29CC"/>
    <w:rsid w:val="006905A3"/>
    <w:rsid w:val="006D6476"/>
    <w:rsid w:val="009914D6"/>
    <w:rsid w:val="00A87AE5"/>
    <w:rsid w:val="00AA3077"/>
    <w:rsid w:val="00AB7CCF"/>
    <w:rsid w:val="00AF7722"/>
    <w:rsid w:val="00B04C59"/>
    <w:rsid w:val="00BC2B2B"/>
    <w:rsid w:val="00C436AB"/>
    <w:rsid w:val="00D51E9D"/>
    <w:rsid w:val="00DA4016"/>
    <w:rsid w:val="00DF2545"/>
    <w:rsid w:val="00DF6A45"/>
    <w:rsid w:val="00E16290"/>
    <w:rsid w:val="00E23E75"/>
    <w:rsid w:val="00E8171F"/>
    <w:rsid w:val="00E862CF"/>
    <w:rsid w:val="00EA7258"/>
    <w:rsid w:val="00EE2343"/>
    <w:rsid w:val="00F07CF9"/>
    <w:rsid w:val="00F11440"/>
    <w:rsid w:val="00F134C0"/>
    <w:rsid w:val="00F40B2F"/>
    <w:rsid w:val="00F44367"/>
    <w:rsid w:val="00F729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0475"/>
  <w15:docId w15:val="{458C9B55-79DA-48D0-B17B-52970431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53B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53BFC"/>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553BFC"/>
    <w:pPr>
      <w:ind w:left="720"/>
      <w:contextualSpacing/>
    </w:pPr>
  </w:style>
  <w:style w:type="paragraph" w:customStyle="1" w:styleId="Default">
    <w:name w:val="Default"/>
    <w:rsid w:val="00553BF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4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3813</Words>
  <Characters>2174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saulutetelsiai@gmail.com</cp:lastModifiedBy>
  <cp:revision>7</cp:revision>
  <cp:lastPrinted>2018-08-29T10:02:00Z</cp:lastPrinted>
  <dcterms:created xsi:type="dcterms:W3CDTF">2019-09-09T10:16:00Z</dcterms:created>
  <dcterms:modified xsi:type="dcterms:W3CDTF">2022-02-09T08:22:00Z</dcterms:modified>
</cp:coreProperties>
</file>