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02E0" w:rsidRPr="00C466E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002998">
            <w:pPr>
              <w:pStyle w:val="ECVPersonalInfo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ASMENINĖ INFORMACIJA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302E0" w:rsidRPr="00C466EF" w:rsidRDefault="00002998">
            <w:pPr>
              <w:pStyle w:val="ECVNameField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 xml:space="preserve">Rosita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Petkuvienė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2E0" w:rsidRPr="00C466EF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302E0" w:rsidRPr="00C466EF" w:rsidRDefault="003302E0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ContactDetails0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466EF">
              <w:rPr>
                <w:rFonts w:ascii="Times New Roman" w:hAnsi="Times New Roman" w:cs="Times New Roman"/>
              </w:rPr>
              <w:t>Muziejaus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14a-30, 87341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Telšiai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302E0" w:rsidRPr="00C466E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  <w:r w:rsidRPr="00C466EF">
              <w:rPr>
                <w:rStyle w:val="ECVContactDetails"/>
                <w:rFonts w:ascii="Times New Roman" w:hAnsi="Times New Roman" w:cs="Times New Roman"/>
              </w:rPr>
              <w:t>(+370) 663 72062</w:t>
            </w:r>
            <w:r w:rsidRPr="00C466EF">
              <w:rPr>
                <w:rFonts w:ascii="Times New Roman" w:hAnsi="Times New Roman" w:cs="Times New Roman"/>
              </w:rPr>
              <w:t xml:space="preserve">    </w:t>
            </w: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5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  <w:r w:rsidRPr="00C466EF">
              <w:rPr>
                <w:rStyle w:val="ECVContactDetails"/>
                <w:rFonts w:ascii="Times New Roman" w:hAnsi="Times New Roman" w:cs="Times New Roman"/>
              </w:rPr>
              <w:t xml:space="preserve">(+370) 444 </w:t>
            </w:r>
            <w:r w:rsidR="00DE2424">
              <w:rPr>
                <w:rStyle w:val="ECVContactDetails"/>
                <w:rFonts w:ascii="Times New Roman" w:hAnsi="Times New Roman" w:cs="Times New Roman"/>
              </w:rPr>
              <w:t>60231</w:t>
            </w:r>
            <w:r w:rsidRPr="00C466E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302E0" w:rsidRPr="00C466E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302E0" w:rsidRPr="00C466EF" w:rsidRDefault="00002998">
            <w:pPr>
              <w:pStyle w:val="ECVContactDetails0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6EF">
              <w:rPr>
                <w:rFonts w:ascii="Times New Roman" w:hAnsi="Times New Roman" w:cs="Times New Roman"/>
              </w:rPr>
              <w:t xml:space="preserve"> rosita.petkuviene@gmail.com </w:t>
            </w:r>
          </w:p>
        </w:tc>
      </w:tr>
      <w:tr w:rsidR="003302E0" w:rsidRPr="00C466EF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302E0" w:rsidRPr="00C466EF" w:rsidRDefault="00002998">
            <w:pPr>
              <w:pStyle w:val="ECVGenderRow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Style w:val="ECVHeadingContactDetails"/>
                <w:rFonts w:ascii="Times New Roman" w:hAnsi="Times New Roman" w:cs="Times New Roman"/>
              </w:rPr>
              <w:t>Gimimo</w:t>
            </w:r>
            <w:proofErr w:type="spellEnd"/>
            <w:r w:rsidRPr="00C466EF">
              <w:rPr>
                <w:rStyle w:val="ECVHeadingContactDetails"/>
                <w:rFonts w:ascii="Times New Roman" w:hAnsi="Times New Roman" w:cs="Times New Roman"/>
              </w:rPr>
              <w:t xml:space="preserve"> data </w:t>
            </w:r>
            <w:r w:rsidRPr="00C466EF">
              <w:rPr>
                <w:rStyle w:val="ECVContactDetails"/>
                <w:rFonts w:ascii="Times New Roman" w:hAnsi="Times New Roman" w:cs="Times New Roman"/>
              </w:rPr>
              <w:t xml:space="preserve">1976-09-10 </w:t>
            </w:r>
            <w:r w:rsidRPr="00C466EF">
              <w:rPr>
                <w:rStyle w:val="ECVHeadingContactDetails"/>
                <w:rFonts w:ascii="Times New Roman" w:hAnsi="Times New Roman" w:cs="Times New Roman"/>
              </w:rPr>
              <w:t xml:space="preserve">| </w:t>
            </w:r>
            <w:proofErr w:type="spellStart"/>
            <w:r w:rsidRPr="00C466EF">
              <w:rPr>
                <w:rStyle w:val="ECVHeadingContactDetails"/>
                <w:rFonts w:ascii="Times New Roman" w:hAnsi="Times New Roman" w:cs="Times New Roman"/>
              </w:rPr>
              <w:t>Pilietybė</w:t>
            </w:r>
            <w:proofErr w:type="spellEnd"/>
            <w:r w:rsidRPr="00C466EF">
              <w:rPr>
                <w:rStyle w:val="ECVHeadingContactDetails"/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Style w:val="ECVContactDetails"/>
                <w:rFonts w:ascii="Times New Roman" w:hAnsi="Times New Roman" w:cs="Times New Roman"/>
              </w:rPr>
              <w:t>lietuvis</w:t>
            </w:r>
            <w:proofErr w:type="spellEnd"/>
            <w:r w:rsidRPr="00C466EF">
              <w:rPr>
                <w:rStyle w:val="ECVContactDetails"/>
                <w:rFonts w:ascii="Times New Roman" w:hAnsi="Times New Roman" w:cs="Times New Roman"/>
              </w:rPr>
              <w:t>, -ė</w:t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302E0" w:rsidRPr="00C466EF">
        <w:trPr>
          <w:trHeight w:val="170"/>
        </w:trPr>
        <w:tc>
          <w:tcPr>
            <w:tcW w:w="2835" w:type="dxa"/>
            <w:shd w:val="clear" w:color="auto" w:fill="auto"/>
          </w:tcPr>
          <w:p w:rsidR="003302E0" w:rsidRPr="00C466EF" w:rsidRDefault="0000299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DARBO PATIRTIS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302E0" w:rsidRPr="00C466EF" w:rsidRDefault="0000299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7419"/>
      </w:tblGrid>
      <w:tr w:rsidR="003302E0" w:rsidRPr="00C466EF" w:rsidTr="00A90058">
        <w:trPr>
          <w:trHeight w:val="1444"/>
        </w:trPr>
        <w:tc>
          <w:tcPr>
            <w:tcW w:w="2787" w:type="dxa"/>
            <w:vMerge w:val="restart"/>
            <w:shd w:val="clear" w:color="auto" w:fill="auto"/>
          </w:tcPr>
          <w:p w:rsidR="00AC7929" w:rsidRDefault="00AC7929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2019-05-16- </w:t>
            </w:r>
            <w:proofErr w:type="spellStart"/>
            <w:r>
              <w:rPr>
                <w:rFonts w:ascii="Times New Roman" w:hAnsi="Times New Roman" w:cs="Times New Roman"/>
              </w:rPr>
              <w:t>Šiuo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metu</w:t>
            </w:r>
            <w:proofErr w:type="spellEnd"/>
          </w:p>
          <w:p w:rsidR="00AC7929" w:rsidRDefault="00AC7929">
            <w:pPr>
              <w:pStyle w:val="ECVDate"/>
              <w:rPr>
                <w:rFonts w:ascii="Times New Roman" w:hAnsi="Times New Roman" w:cs="Times New Roman"/>
              </w:rPr>
            </w:pPr>
          </w:p>
          <w:p w:rsidR="00AC7929" w:rsidRDefault="00AC7929" w:rsidP="00AC7929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C7929" w:rsidRDefault="00AC7929" w:rsidP="00AC7929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DE2424" w:rsidRDefault="00DE2424" w:rsidP="00AC7929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</w:p>
          <w:p w:rsidR="00DE2424" w:rsidRDefault="00AC7929" w:rsidP="00AC7929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302E0" w:rsidRPr="00C466EF" w:rsidRDefault="00DE2424" w:rsidP="00AC7929">
            <w:pPr>
              <w:pStyle w:val="ECVDat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</w:t>
            </w:r>
            <w:r w:rsidR="00002998" w:rsidRPr="00C466EF">
              <w:rPr>
                <w:rFonts w:ascii="Times New Roman" w:hAnsi="Times New Roman" w:cs="Times New Roman"/>
              </w:rPr>
              <w:t>2010-04-19–</w:t>
            </w:r>
            <w:r w:rsidR="00AC7929">
              <w:rPr>
                <w:rFonts w:ascii="Times New Roman" w:hAnsi="Times New Roman" w:cs="Times New Roman"/>
              </w:rPr>
              <w:t>2019-05-15</w:t>
            </w:r>
          </w:p>
        </w:tc>
        <w:tc>
          <w:tcPr>
            <w:tcW w:w="7419" w:type="dxa"/>
            <w:shd w:val="clear" w:color="auto" w:fill="auto"/>
          </w:tcPr>
          <w:p w:rsidR="00AC7929" w:rsidRDefault="00AC7929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Direktorė</w:t>
            </w:r>
            <w:proofErr w:type="spellEnd"/>
          </w:p>
          <w:p w:rsidR="00AC7929" w:rsidRPr="00AC7929" w:rsidRDefault="00AC7929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Telšių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lopšelis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darželis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“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Saulutė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</w:t>
            </w:r>
          </w:p>
          <w:p w:rsidR="00DE2424" w:rsidRDefault="00AC7929">
            <w:pPr>
              <w:pStyle w:val="ECVSubSectionHeading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Dariaus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Girėno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4, </w:t>
            </w:r>
            <w:proofErr w:type="spellStart"/>
            <w:proofErr w:type="gramStart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Telšiai</w:t>
            </w:r>
            <w:proofErr w:type="spell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E24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proofErr w:type="gramEnd"/>
            <w:r w:rsidRPr="00AC79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LT</w:t>
            </w:r>
            <w:r w:rsidR="00DE24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- 87353</w:t>
            </w:r>
          </w:p>
          <w:p w:rsidR="00AC7929" w:rsidRDefault="00DE2424">
            <w:pPr>
              <w:pStyle w:val="ECVSubSectionHeading"/>
              <w:rPr>
                <w:color w:val="3F3A38"/>
                <w:sz w:val="16"/>
              </w:rPr>
            </w:pPr>
            <w:hyperlink r:id="rId12" w:history="1">
              <w:r w:rsidRPr="00DE2424">
                <w:rPr>
                  <w:color w:val="0000FF"/>
                  <w:sz w:val="16"/>
                  <w:u w:val="single"/>
                </w:rPr>
                <w:t>https://www.saulutetelsiai.lt/</w:t>
              </w:r>
            </w:hyperlink>
          </w:p>
          <w:p w:rsidR="00DE2424" w:rsidRDefault="00DE2424">
            <w:pPr>
              <w:pStyle w:val="ECVSubSectionHeading"/>
              <w:rPr>
                <w:color w:val="3F3A38"/>
                <w:sz w:val="16"/>
              </w:rPr>
            </w:pPr>
          </w:p>
          <w:p w:rsidR="00DE2424" w:rsidRDefault="00DE2424">
            <w:pPr>
              <w:pStyle w:val="ECVSubSectionHeading"/>
              <w:rPr>
                <w:rFonts w:ascii="Times New Roman" w:hAnsi="Times New Roman" w:cs="Times New Roman"/>
              </w:rPr>
            </w:pPr>
          </w:p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pavaduotojas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3302E0" w:rsidRPr="00C466EF" w:rsidTr="00A90058">
        <w:trPr>
          <w:trHeight w:val="712"/>
        </w:trPr>
        <w:tc>
          <w:tcPr>
            <w:tcW w:w="2787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shd w:val="clear" w:color="auto" w:fill="auto"/>
          </w:tcPr>
          <w:p w:rsidR="003302E0" w:rsidRPr="00C466EF" w:rsidRDefault="00913262">
            <w:pPr>
              <w:pStyle w:val="ECVOrganisationDetai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Telšių r. </w:t>
            </w:r>
            <w:proofErr w:type="spellStart"/>
            <w:r>
              <w:rPr>
                <w:rFonts w:ascii="Times New Roman" w:hAnsi="Times New Roman" w:cs="Times New Roman"/>
              </w:rPr>
              <w:t>Luokės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Vytauto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Kleivos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gimnazija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br/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Mokyklos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g. 5, LT - 88238 Telšių r.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Luokė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 </w:t>
            </w:r>
            <w:r w:rsidR="00002998" w:rsidRPr="00C466EF">
              <w:rPr>
                <w:rFonts w:ascii="Times New Roman" w:hAnsi="Times New Roman" w:cs="Times New Roman"/>
              </w:rPr>
              <w:br/>
            </w:r>
            <w:hyperlink r:id="rId13" w:anchor="_blank" w:history="1"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www.luoke.telsiai.lm.lt</w:t>
              </w:r>
            </w:hyperlink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2E0" w:rsidRPr="00C466EF" w:rsidTr="00A90058">
        <w:trPr>
          <w:trHeight w:val="58"/>
        </w:trPr>
        <w:tc>
          <w:tcPr>
            <w:tcW w:w="2787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shd w:val="clear" w:color="auto" w:fill="auto"/>
            <w:vAlign w:val="bottom"/>
          </w:tcPr>
          <w:p w:rsidR="003302E0" w:rsidRPr="00C466EF" w:rsidRDefault="003302E0">
            <w:pPr>
              <w:pStyle w:val="ECVBusinessSectorRow"/>
              <w:rPr>
                <w:rFonts w:ascii="Times New Roman" w:hAnsi="Times New Roman" w:cs="Times New Roman"/>
              </w:rPr>
            </w:pP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>
            <w:pPr>
              <w:pStyle w:val="ECVDate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2007-11-11–2009-04-18</w:t>
            </w: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Telšių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skyriaus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vadovas</w:t>
            </w:r>
            <w:proofErr w:type="spellEnd"/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 xml:space="preserve">UAB "Baltic Tours Vilnius",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Telšiai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>
            <w:pPr>
              <w:pStyle w:val="ECVDate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2005-05-01–2007-11-10</w:t>
            </w: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Projektų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vadovas</w:t>
            </w:r>
            <w:proofErr w:type="spellEnd"/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IĮ "</w:t>
            </w:r>
            <w:proofErr w:type="spellStart"/>
            <w:r w:rsidRPr="00C466EF">
              <w:rPr>
                <w:rFonts w:ascii="Times New Roman" w:hAnsi="Times New Roman" w:cs="Times New Roman"/>
              </w:rPr>
              <w:t>Hipocampus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Telšiai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DE2424" w:rsidRDefault="00002998">
            <w:pPr>
              <w:pStyle w:val="ECVDate"/>
              <w:rPr>
                <w:rFonts w:ascii="Times New Roman" w:hAnsi="Times New Roman" w:cs="Times New Roman"/>
              </w:rPr>
            </w:pPr>
            <w:r w:rsidRPr="00DE2424">
              <w:rPr>
                <w:rFonts w:ascii="Times New Roman" w:hAnsi="Times New Roman" w:cs="Times New Roman"/>
              </w:rPr>
              <w:t>1998-09-01–2005-04-30</w:t>
            </w:r>
          </w:p>
        </w:tc>
        <w:tc>
          <w:tcPr>
            <w:tcW w:w="7541" w:type="dxa"/>
            <w:shd w:val="clear" w:color="auto" w:fill="auto"/>
          </w:tcPr>
          <w:p w:rsidR="003302E0" w:rsidRPr="00DE2424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DE2424">
              <w:rPr>
                <w:rFonts w:ascii="Times New Roman" w:hAnsi="Times New Roman" w:cs="Times New Roman"/>
              </w:rPr>
              <w:t>Pradinių</w:t>
            </w:r>
            <w:proofErr w:type="spellEnd"/>
            <w:r w:rsidRPr="00DE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424">
              <w:rPr>
                <w:rFonts w:ascii="Times New Roman" w:hAnsi="Times New Roman" w:cs="Times New Roman"/>
              </w:rPr>
              <w:t>klasių</w:t>
            </w:r>
            <w:proofErr w:type="spellEnd"/>
            <w:r w:rsidRPr="00DE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424">
              <w:rPr>
                <w:rFonts w:ascii="Times New Roman" w:hAnsi="Times New Roman" w:cs="Times New Roman"/>
              </w:rPr>
              <w:t>mokytoja</w:t>
            </w:r>
            <w:proofErr w:type="spellEnd"/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DE2424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3302E0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r w:rsidRPr="00DE2424">
              <w:rPr>
                <w:rFonts w:ascii="Times New Roman" w:hAnsi="Times New Roman" w:cs="Times New Roman"/>
              </w:rPr>
              <w:t>"</w:t>
            </w:r>
            <w:proofErr w:type="spellStart"/>
            <w:r w:rsidRPr="00DE2424">
              <w:rPr>
                <w:rFonts w:ascii="Times New Roman" w:hAnsi="Times New Roman" w:cs="Times New Roman"/>
              </w:rPr>
              <w:t>Saulėtekio</w:t>
            </w:r>
            <w:proofErr w:type="spellEnd"/>
            <w:r w:rsidRPr="00DE242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E2424">
              <w:rPr>
                <w:rFonts w:ascii="Times New Roman" w:hAnsi="Times New Roman" w:cs="Times New Roman"/>
              </w:rPr>
              <w:t>pradinė</w:t>
            </w:r>
            <w:proofErr w:type="spellEnd"/>
            <w:r w:rsidRPr="00DE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424">
              <w:rPr>
                <w:rFonts w:ascii="Times New Roman" w:hAnsi="Times New Roman" w:cs="Times New Roman"/>
              </w:rPr>
              <w:t>mokykla</w:t>
            </w:r>
            <w:proofErr w:type="spellEnd"/>
          </w:p>
          <w:p w:rsidR="00DE2424" w:rsidRDefault="00DE2424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Kepyklos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30, LT- 87107, </w:t>
            </w:r>
            <w:proofErr w:type="spellStart"/>
            <w:r>
              <w:rPr>
                <w:rFonts w:ascii="Times New Roman" w:hAnsi="Times New Roman" w:cs="Times New Roman"/>
              </w:rPr>
              <w:t>Telšiai</w:t>
            </w:r>
            <w:proofErr w:type="spellEnd"/>
          </w:p>
          <w:p w:rsidR="00DE2424" w:rsidRPr="00DE2424" w:rsidRDefault="00DE2424">
            <w:pPr>
              <w:pStyle w:val="ECVOrganisationDetails"/>
              <w:rPr>
                <w:rFonts w:ascii="Times New Roman" w:hAnsi="Times New Roman" w:cs="Times New Roman"/>
              </w:rPr>
            </w:pPr>
            <w:hyperlink r:id="rId14" w:history="1">
              <w:r w:rsidRPr="00DE2424">
                <w:rPr>
                  <w:rFonts w:eastAsia="SimSun" w:cs="Mangal"/>
                  <w:color w:val="0000FF"/>
                  <w:sz w:val="16"/>
                  <w:szCs w:val="24"/>
                  <w:u w:val="single"/>
                </w:rPr>
                <w:t>http://www.telsiusauletekis.lt</w:t>
              </w:r>
            </w:hyperlink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302E0" w:rsidRPr="00C466EF">
        <w:trPr>
          <w:trHeight w:val="170"/>
        </w:trPr>
        <w:tc>
          <w:tcPr>
            <w:tcW w:w="2835" w:type="dxa"/>
            <w:shd w:val="clear" w:color="auto" w:fill="auto"/>
          </w:tcPr>
          <w:p w:rsidR="003302E0" w:rsidRPr="00C466EF" w:rsidRDefault="0000299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IŠSILAVINIMAS IR KVALIFIKACIJA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302E0" w:rsidRPr="00C466EF" w:rsidRDefault="0000299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F27DE1" w:rsidRDefault="00F27DE1" w:rsidP="009C4815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2019-02-12</w:t>
            </w:r>
          </w:p>
          <w:p w:rsidR="00F27DE1" w:rsidRDefault="00F27DE1" w:rsidP="009C4815">
            <w:pPr>
              <w:pStyle w:val="ECVDate"/>
              <w:rPr>
                <w:rFonts w:ascii="Times New Roman" w:hAnsi="Times New Roman" w:cs="Times New Roman"/>
              </w:rPr>
            </w:pPr>
          </w:p>
          <w:p w:rsidR="003302E0" w:rsidRPr="00C466EF" w:rsidRDefault="009C4815" w:rsidP="009C4815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02998" w:rsidRPr="00C466E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002998" w:rsidRPr="00C466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27DE1" w:rsidRDefault="00F27DE1" w:rsidP="009C4815">
            <w:pPr>
              <w:pStyle w:val="ECVSubSectionHeading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Švietimų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įstaigų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vadovų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kompetencijų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vertinimas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F27DE1" w:rsidRDefault="00F27DE1" w:rsidP="009C4815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Nacionalinė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mokyklų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vertinimo</w:t>
            </w:r>
            <w:proofErr w:type="spellEnd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224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agentūra</w:t>
            </w:r>
            <w:proofErr w:type="spellEnd"/>
          </w:p>
          <w:p w:rsidR="00F27DE1" w:rsidRDefault="00F27DE1" w:rsidP="009C4815">
            <w:pPr>
              <w:pStyle w:val="ECVSubSectionHeading"/>
              <w:rPr>
                <w:rFonts w:ascii="Times New Roman" w:hAnsi="Times New Roman" w:cs="Times New Roman"/>
              </w:rPr>
            </w:pPr>
          </w:p>
          <w:p w:rsidR="003302E0" w:rsidRPr="00C466EF" w:rsidRDefault="00002998" w:rsidP="009C4815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Karjeros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edukologijos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studi</w:t>
            </w:r>
            <w:r w:rsidR="00E354C9">
              <w:rPr>
                <w:rFonts w:ascii="Times New Roman" w:hAnsi="Times New Roman" w:cs="Times New Roman"/>
              </w:rPr>
              <w:t>jų</w:t>
            </w:r>
            <w:proofErr w:type="spellEnd"/>
            <w:r w:rsidR="00E35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4C9">
              <w:rPr>
                <w:rFonts w:ascii="Times New Roman" w:hAnsi="Times New Roman" w:cs="Times New Roman"/>
              </w:rPr>
              <w:t>programa</w:t>
            </w:r>
            <w:proofErr w:type="spellEnd"/>
            <w:r w:rsidR="00E354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4815">
              <w:rPr>
                <w:rFonts w:ascii="Times New Roman" w:hAnsi="Times New Roman" w:cs="Times New Roman"/>
              </w:rPr>
              <w:t>ugdymo</w:t>
            </w:r>
            <w:proofErr w:type="spellEnd"/>
            <w:r w:rsidR="009C4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4815">
              <w:rPr>
                <w:rFonts w:ascii="Times New Roman" w:hAnsi="Times New Roman" w:cs="Times New Roman"/>
              </w:rPr>
              <w:t>mokslų</w:t>
            </w:r>
            <w:proofErr w:type="spellEnd"/>
            <w:r w:rsidR="009C4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4C9">
              <w:rPr>
                <w:rFonts w:ascii="Times New Roman" w:hAnsi="Times New Roman" w:cs="Times New Roman"/>
              </w:rPr>
              <w:t>magistro</w:t>
            </w:r>
            <w:proofErr w:type="spellEnd"/>
            <w:r w:rsidR="00E35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4815">
              <w:rPr>
                <w:rFonts w:ascii="Times New Roman" w:hAnsi="Times New Roman" w:cs="Times New Roman"/>
              </w:rPr>
              <w:t>laipsnis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302E0" w:rsidRPr="00C466EF" w:rsidRDefault="003302E0">
            <w:pPr>
              <w:pStyle w:val="ECVRightHeading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Šiaulių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universitetas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Šiauliai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 w:rsidP="00E354C9">
            <w:pPr>
              <w:pStyle w:val="ECVDate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2014-12-17</w:t>
            </w:r>
          </w:p>
        </w:tc>
        <w:tc>
          <w:tcPr>
            <w:tcW w:w="6237" w:type="dxa"/>
            <w:shd w:val="clear" w:color="auto" w:fill="auto"/>
          </w:tcPr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vadybos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kvalifikacinė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kategorija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302E0" w:rsidRPr="00C466EF" w:rsidRDefault="003302E0">
            <w:pPr>
              <w:pStyle w:val="ECVRightHeading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Telšių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rajono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VAK,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Telšiai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>
            <w:pPr>
              <w:pStyle w:val="ECVDate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2009-09-01–2014-01-22</w:t>
            </w:r>
          </w:p>
        </w:tc>
        <w:tc>
          <w:tcPr>
            <w:tcW w:w="6237" w:type="dxa"/>
            <w:shd w:val="clear" w:color="auto" w:fill="auto"/>
          </w:tcPr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Tarptautinis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verslas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302E0" w:rsidRPr="00C466EF" w:rsidRDefault="003302E0">
            <w:pPr>
              <w:pStyle w:val="ECVRightHeading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 xml:space="preserve">Vilniaus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universitetas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verslo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Vilnius </w:t>
            </w: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Nebaigtos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studijos</w:t>
            </w:r>
            <w:proofErr w:type="spellEnd"/>
            <w:r w:rsidRPr="00C466EF">
              <w:rPr>
                <w:rFonts w:ascii="Times New Roman" w:hAnsi="Times New Roman" w:cs="Times New Roman"/>
              </w:rPr>
              <w:t>​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F27DE1">
            <w:pPr>
              <w:pStyle w:val="ECV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998" w:rsidRPr="00C466EF">
              <w:rPr>
                <w:rFonts w:ascii="Times New Roman" w:hAnsi="Times New Roman" w:cs="Times New Roman"/>
              </w:rPr>
              <w:t>998-06-24</w:t>
            </w:r>
          </w:p>
        </w:tc>
        <w:tc>
          <w:tcPr>
            <w:tcW w:w="6237" w:type="dxa"/>
            <w:shd w:val="clear" w:color="auto" w:fill="auto"/>
          </w:tcPr>
          <w:p w:rsidR="003302E0" w:rsidRPr="00C466EF" w:rsidRDefault="00002998">
            <w:pPr>
              <w:pStyle w:val="ECVSubSection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Pradinių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klasių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mokytojo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kvalifikacija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socialinių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mokslų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edukologijos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466EF">
              <w:rPr>
                <w:rFonts w:ascii="Times New Roman" w:hAnsi="Times New Roman" w:cs="Times New Roman"/>
              </w:rPr>
              <w:t>bakalauro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kvalifikacinis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laipsnis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302E0" w:rsidRPr="00C466EF" w:rsidRDefault="003302E0">
            <w:pPr>
              <w:pStyle w:val="ECVRightHeading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002998">
            <w:pPr>
              <w:pStyle w:val="ECVOrganisa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Šiaulių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universitetas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Šiauliai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Lietuva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302E0" w:rsidRPr="00C466EF">
        <w:tc>
          <w:tcPr>
            <w:tcW w:w="2834" w:type="dxa"/>
            <w:vMerge w:val="restart"/>
            <w:shd w:val="clear" w:color="auto" w:fill="auto"/>
          </w:tcPr>
          <w:p w:rsidR="003302E0" w:rsidRPr="00C466EF" w:rsidRDefault="003302E0">
            <w:pPr>
              <w:pStyle w:val="ECVDate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302E0" w:rsidRPr="00C466EF" w:rsidRDefault="003302E0">
            <w:pPr>
              <w:pStyle w:val="ECVSubSectionHead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3302E0" w:rsidRPr="00C466EF" w:rsidRDefault="003302E0">
            <w:pPr>
              <w:pStyle w:val="ECVRightHeading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302E0" w:rsidRPr="00C466EF" w:rsidRDefault="003302E0">
            <w:pPr>
              <w:pStyle w:val="ECVOrganisationDetails"/>
              <w:rPr>
                <w:rFonts w:ascii="Times New Roman" w:hAnsi="Times New Roman" w:cs="Times New Roman"/>
              </w:rPr>
            </w:pP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302E0" w:rsidRPr="00C466EF">
        <w:trPr>
          <w:trHeight w:val="170"/>
        </w:trPr>
        <w:tc>
          <w:tcPr>
            <w:tcW w:w="2835" w:type="dxa"/>
            <w:shd w:val="clear" w:color="auto" w:fill="auto"/>
          </w:tcPr>
          <w:p w:rsidR="003302E0" w:rsidRPr="00C466EF" w:rsidRDefault="00002998">
            <w:pPr>
              <w:pStyle w:val="ECVLeft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ASMENINIAI GEBĖJIMAI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302E0" w:rsidRPr="00C466EF" w:rsidRDefault="00002998">
            <w:pPr>
              <w:pStyle w:val="ECVBlueBox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302E0" w:rsidRPr="00C466EF">
        <w:trPr>
          <w:trHeight w:val="255"/>
        </w:trPr>
        <w:tc>
          <w:tcPr>
            <w:tcW w:w="2834" w:type="dxa"/>
            <w:shd w:val="clear" w:color="auto" w:fill="auto"/>
          </w:tcPr>
          <w:p w:rsidR="003302E0" w:rsidRPr="00C466EF" w:rsidRDefault="0000299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Gimtoji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kalba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lietuvių</w:t>
            </w:r>
            <w:proofErr w:type="spellEnd"/>
          </w:p>
        </w:tc>
      </w:tr>
      <w:tr w:rsidR="003302E0" w:rsidRPr="00C466EF">
        <w:trPr>
          <w:trHeight w:val="340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302E0" w:rsidRPr="00C466EF" w:rsidRDefault="003302E0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Kitos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kalbos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Heading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SUPRATIMAS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Heading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KALBĖJIMAS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RAŠYMAS</w:t>
            </w:r>
          </w:p>
        </w:tc>
      </w:tr>
      <w:tr w:rsidR="003302E0" w:rsidRPr="00C466E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Klausymas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Skaitymas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Bendravimas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žodžiu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pateikimas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žodžiu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3302E0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002998">
            <w:pPr>
              <w:pStyle w:val="ECVLanguageNam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rusų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3302E0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B2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302E0" w:rsidRPr="00C466EF" w:rsidRDefault="00002998">
            <w:pPr>
              <w:pStyle w:val="ECVLanguageCertificate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 xml:space="preserve">VU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Akademinė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pažyma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P Nr.070200 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002998">
            <w:pPr>
              <w:pStyle w:val="ECVLanguageNam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vokiečių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3302E0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A2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302E0" w:rsidRPr="00C466EF" w:rsidRDefault="00002998">
            <w:pPr>
              <w:pStyle w:val="ECVLanguageCertificat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Bakalauro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diplomo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priedas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ŠU Nr.0000192 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002998">
            <w:pPr>
              <w:pStyle w:val="ECVLanguageNam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anglų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3302E0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B1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302E0" w:rsidRPr="00C466EF" w:rsidRDefault="00002998">
            <w:pPr>
              <w:pStyle w:val="ECVLanguageCertificat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Pažymėjimas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Nr. 15KR-2016 </w:t>
            </w:r>
          </w:p>
        </w:tc>
      </w:tr>
      <w:tr w:rsidR="003302E0" w:rsidRPr="00C466EF">
        <w:trPr>
          <w:trHeight w:val="397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302E0" w:rsidRPr="00C466EF" w:rsidRDefault="00002998">
            <w:pPr>
              <w:pStyle w:val="ECVLanguageExplanation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Lygmenys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A1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A2: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pradedantis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- B1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B2: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pažengęs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- C1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C2: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įgudęs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vartotojas</w:t>
            </w:r>
            <w:proofErr w:type="spellEnd"/>
          </w:p>
          <w:p w:rsidR="003302E0" w:rsidRPr="00C466EF" w:rsidRDefault="0058258F">
            <w:pPr>
              <w:pStyle w:val="ECVLanguageExplanation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Bendrieji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Europos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kalbų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metmenys</w:t>
              </w:r>
              <w:proofErr w:type="spellEnd"/>
            </w:hyperlink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02E0" w:rsidRPr="00C466EF" w:rsidRDefault="003302E0">
      <w:pPr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302E0" w:rsidRPr="00C466EF">
        <w:trPr>
          <w:trHeight w:val="170"/>
        </w:trPr>
        <w:tc>
          <w:tcPr>
            <w:tcW w:w="2834" w:type="dxa"/>
            <w:shd w:val="clear" w:color="auto" w:fill="auto"/>
          </w:tcPr>
          <w:p w:rsidR="003302E0" w:rsidRPr="00C466EF" w:rsidRDefault="0000299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Bendravimo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3302E0" w:rsidRDefault="00002998">
            <w:pPr>
              <w:pStyle w:val="europass5fbulleted5flis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8"/>
              </w:rPr>
            </w:pPr>
            <w:r w:rsidRPr="00C466EF">
              <w:rPr>
                <w:rFonts w:ascii="Times New Roman" w:hAnsi="Times New Roman" w:cs="Times New Roman"/>
              </w:rPr>
              <w:t>​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Socialinio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bendravimo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patirtis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įgyta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dirbant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paslaugų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pardavimo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srityje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, 2008 m.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gruodžio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11d.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Telšių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verslininkų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asociacijos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įteikta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padėka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už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darnaus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verslo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aplinkos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Cs w:val="18"/>
              </w:rPr>
              <w:t>kūrimą</w:t>
            </w:r>
            <w:proofErr w:type="spellEnd"/>
            <w:r w:rsidRPr="001F53D0">
              <w:rPr>
                <w:rFonts w:ascii="Times New Roman" w:hAnsi="Times New Roman" w:cs="Times New Roman"/>
                <w:szCs w:val="18"/>
              </w:rPr>
              <w:t>.</w:t>
            </w:r>
          </w:p>
          <w:p w:rsidR="00E354C9" w:rsidRPr="00D17C52" w:rsidRDefault="0072136D" w:rsidP="00E354C9">
            <w:pPr>
              <w:pStyle w:val="europass5fbulleted5flist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Pagrindinės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mano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socialinių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įgūdžių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kompetencijos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tai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nuoširdūs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betarpiški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pokalbiai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bendravimo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procese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pritaikant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psichologines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žinias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diskusijos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įvairiomis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temomis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su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pavieniais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darbuotojais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darbuotojų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grupėmis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gebėjimasspręsti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konfliktus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konfliktines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situacijas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motyvacija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entuziazmo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perteikimas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pavieniams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asmenims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grupei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žmonių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mokėjimas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juos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išklausyti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savo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žinių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įgūdžių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perteikimas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pastovus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savęs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savo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poelgių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įsitikinimų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įsivertinimas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,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sprendimų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priėmimas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ir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taikymas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socialinėje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Pr="00D17C52">
              <w:rPr>
                <w:rFonts w:ascii="TimesNewRoman" w:hAnsi="TimesNewRoman" w:cs="TimesNewRoman"/>
                <w:szCs w:val="18"/>
              </w:rPr>
              <w:t>aplinkoje</w:t>
            </w:r>
            <w:proofErr w:type="spellEnd"/>
            <w:r w:rsidRPr="00D17C52">
              <w:rPr>
                <w:rFonts w:ascii="TimesNewRoman" w:hAnsi="TimesNewRoman" w:cs="TimesNewRoman"/>
                <w:szCs w:val="18"/>
              </w:rPr>
              <w:t>.</w:t>
            </w:r>
            <w:r w:rsidR="00D17C52" w:rsidRPr="00D17C52">
              <w:rPr>
                <w:rFonts w:ascii="TimesNewRoman" w:hAnsi="TimesNewRoman" w:cs="TimesNew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Lengvai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užmezgu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kontaktą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su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vaikais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kasdieninėje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veikloje</w:t>
            </w:r>
            <w:proofErr w:type="spellEnd"/>
            <w:r w:rsidR="008D4E95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8D4E95" w:rsidRPr="00D17C52">
              <w:rPr>
                <w:rFonts w:ascii="Times New Roman" w:hAnsi="Times New Roman" w:cs="Times New Roman"/>
                <w:szCs w:val="18"/>
              </w:rPr>
              <w:t>ir</w:t>
            </w:r>
            <w:proofErr w:type="spellEnd"/>
            <w:r w:rsidR="008D4E95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sprendžiat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sudėtingesnio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elgesio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vaikų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02998" w:rsidRPr="00D17C52">
              <w:rPr>
                <w:rFonts w:ascii="Times New Roman" w:hAnsi="Times New Roman" w:cs="Times New Roman"/>
                <w:szCs w:val="18"/>
              </w:rPr>
              <w:t>problemas</w:t>
            </w:r>
            <w:proofErr w:type="spellEnd"/>
            <w:r w:rsidR="00002998" w:rsidRPr="00D17C52">
              <w:rPr>
                <w:rFonts w:ascii="Times New Roman" w:hAnsi="Times New Roman" w:cs="Times New Roman"/>
                <w:szCs w:val="18"/>
              </w:rPr>
              <w:t>.</w:t>
            </w:r>
            <w:r w:rsidR="00E354C9" w:rsidRPr="00D17C52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E354C9" w:rsidRPr="001F53D0" w:rsidRDefault="00002998" w:rsidP="00D17C5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Mokiausi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klasės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valdymo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klasės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auklėtojo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veiklos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mokiniais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jų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tėvais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neprievartinio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bendravimo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metodikos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taikymo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ugdymo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procese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pilietinio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bei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tautinio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ugdymo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visuomeniniams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darbams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organizuoti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pedagogų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paaugliško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amžiaus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mokinių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tarpusavio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santykių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įtaka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efektyviam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problematiškų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situacijų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sprendimui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seminaruose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. 2013-2017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klasės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vadovas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( 11</w:t>
            </w:r>
            <w:proofErr w:type="gram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-12; 12; 5-7).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Nuolatinių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neformalių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veiklų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organizavimas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tėvais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auklėtiniais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bendravimas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siocialinius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tinklapius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uždarų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grupių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7C5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dministravimas</w:t>
            </w:r>
            <w:proofErr w:type="spellEnd"/>
            <w:r w:rsidR="00E354C9" w:rsidRPr="001F53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54C9" w:rsidRPr="001F53D0" w:rsidRDefault="00E354C9" w:rsidP="00D17C5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Bendravimas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kitų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kultūrų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aplinkoje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rrptautinius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projektus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buvau</w:t>
            </w:r>
            <w:proofErr w:type="spellEnd"/>
            <w:proofErr w:type="gram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viena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pirmųjų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Telšių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rajone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švietimo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mainų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922" w:rsidRPr="001F53D0">
              <w:rPr>
                <w:rFonts w:ascii="Times New Roman" w:hAnsi="Times New Roman" w:cs="Times New Roman"/>
                <w:sz w:val="18"/>
                <w:szCs w:val="18"/>
              </w:rPr>
              <w:t>paramos</w:t>
            </w:r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fondo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“Comenius “ 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projekto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Mokslo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metų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pradžios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metodai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Vokietijos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Austrijos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Prancūzijos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Lietuvos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šalių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prad.mokyklų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>vykdytoja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(1999-200</w:t>
            </w:r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tęsta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patirtis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paties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fondo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projektai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Lenkijos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Austrijos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šalimis</w:t>
            </w:r>
            <w:proofErr w:type="spellEnd"/>
            <w:r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="001F53D0" w:rsidRPr="001F53D0">
              <w:rPr>
                <w:rFonts w:ascii="Times New Roman" w:hAnsi="Times New Roman" w:cs="Times New Roman"/>
                <w:sz w:val="18"/>
                <w:szCs w:val="18"/>
              </w:rPr>
              <w:t xml:space="preserve"> pan.</w:t>
            </w:r>
          </w:p>
          <w:p w:rsidR="003302E0" w:rsidRPr="00C466EF" w:rsidRDefault="003302E0" w:rsidP="00A85BBE">
            <w:pPr>
              <w:pStyle w:val="EuropassSectionDetails"/>
              <w:rPr>
                <w:rFonts w:ascii="Times New Roman" w:hAnsi="Times New Roman" w:cs="Times New Roman"/>
              </w:rPr>
            </w:pP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302E0" w:rsidRPr="00C466EF">
        <w:trPr>
          <w:trHeight w:val="170"/>
        </w:trPr>
        <w:tc>
          <w:tcPr>
            <w:tcW w:w="2834" w:type="dxa"/>
            <w:shd w:val="clear" w:color="auto" w:fill="auto"/>
          </w:tcPr>
          <w:p w:rsidR="003302E0" w:rsidRPr="00C466EF" w:rsidRDefault="0000299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Organizaciniai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vadovavimo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2E7AC4" w:rsidRDefault="008D4E95" w:rsidP="00D17C52">
            <w:pPr>
              <w:pStyle w:val="europass5fbulleted5f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E95">
              <w:rPr>
                <w:rFonts w:ascii="Times New Roman" w:hAnsi="Times New Roman" w:cs="Times New Roman"/>
              </w:rPr>
              <w:t>P</w:t>
            </w:r>
            <w:r w:rsidR="005C78AD" w:rsidRPr="008D4E95">
              <w:rPr>
                <w:rFonts w:ascii="Times New Roman" w:hAnsi="Times New Roman" w:cs="Times New Roman"/>
              </w:rPr>
              <w:t>retendento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valstybinių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ir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savivaldybių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švietimo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įstaigų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išskyrus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aukštąsias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mokyklas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vadovų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kompetencijų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vertinim</w:t>
            </w:r>
            <w:r w:rsidRPr="008D4E95">
              <w:rPr>
                <w:rFonts w:ascii="Times New Roman" w:hAnsi="Times New Roman" w:cs="Times New Roman"/>
              </w:rPr>
              <w:t>o</w:t>
            </w:r>
            <w:proofErr w:type="spellEnd"/>
            <w:r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parengtos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atask</w:t>
            </w:r>
            <w:r w:rsidR="007725F9" w:rsidRPr="008D4E95">
              <w:rPr>
                <w:rFonts w:ascii="Times New Roman" w:hAnsi="Times New Roman" w:cs="Times New Roman"/>
              </w:rPr>
              <w:t>a</w:t>
            </w:r>
            <w:r w:rsidR="005C78AD" w:rsidRPr="008D4E95">
              <w:rPr>
                <w:rFonts w:ascii="Times New Roman" w:hAnsi="Times New Roman" w:cs="Times New Roman"/>
              </w:rPr>
              <w:t>itos</w:t>
            </w:r>
            <w:proofErr w:type="spellEnd"/>
            <w:r w:rsidR="005C78AD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8AD" w:rsidRPr="008D4E95">
              <w:rPr>
                <w:rFonts w:ascii="Times New Roman" w:hAnsi="Times New Roman" w:cs="Times New Roman"/>
              </w:rPr>
              <w:t>išvadomis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vadovavimo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švietimo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įstaigai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kompetencijos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atitinka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Lietuvos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Respublikos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švietimo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ir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mokslo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ministro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2011m.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liepos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1d.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patvirtinto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įsakymu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Nr. V-1194,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kvalifikacinius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valstybinių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ir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savivaldybių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švietimo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įstaigų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išskyrus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aukštąsias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mokyklas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vadovų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aprašo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punkte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nustatytus</w:t>
            </w:r>
            <w:proofErr w:type="spellEnd"/>
            <w:r w:rsidR="007725F9" w:rsidRPr="008D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5F9" w:rsidRPr="008D4E95">
              <w:rPr>
                <w:rFonts w:ascii="Times New Roman" w:hAnsi="Times New Roman" w:cs="Times New Roman"/>
              </w:rPr>
              <w:t>reikalavimus</w:t>
            </w:r>
            <w:proofErr w:type="spellEnd"/>
            <w:r w:rsidRPr="008D4E95">
              <w:rPr>
                <w:rFonts w:ascii="Times New Roman" w:hAnsi="Times New Roman" w:cs="Times New Roman"/>
              </w:rPr>
              <w:t xml:space="preserve">. </w:t>
            </w:r>
          </w:p>
          <w:p w:rsidR="002E7AC4" w:rsidRDefault="002E7AC4" w:rsidP="00D17C52">
            <w:pPr>
              <w:pStyle w:val="europass5fbulleted5f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AC4">
              <w:rPr>
                <w:rFonts w:ascii="Times New Roman" w:hAnsi="Times New Roman" w:cs="Times New Roman"/>
              </w:rPr>
              <w:t>A</w:t>
            </w:r>
            <w:r w:rsidR="008D4E95" w:rsidRPr="002E7AC4">
              <w:rPr>
                <w:rFonts w:ascii="Times New Roman" w:hAnsi="Times New Roman" w:cs="Times New Roman"/>
              </w:rPr>
              <w:t>tsak</w:t>
            </w:r>
            <w:r w:rsidRPr="002E7AC4">
              <w:rPr>
                <w:rFonts w:ascii="Times New Roman" w:hAnsi="Times New Roman" w:cs="Times New Roman"/>
              </w:rPr>
              <w:t>omybė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už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pedagogų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D4E95" w:rsidRPr="002E7AC4">
              <w:rPr>
                <w:rFonts w:ascii="Times New Roman" w:hAnsi="Times New Roman" w:cs="Times New Roman"/>
              </w:rPr>
              <w:t>darbą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​; 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Telšių</w:t>
            </w:r>
            <w:proofErr w:type="spellEnd"/>
            <w:proofErr w:type="gram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švietimo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ir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sporto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skyriaus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vedėjos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siunčiama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stebėti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Telšių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mokytojų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besirengiančių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metodininko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kvalifikaciją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ginti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pasirengimą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. </w:t>
            </w:r>
          </w:p>
          <w:p w:rsidR="003302E0" w:rsidRPr="002E7AC4" w:rsidRDefault="002E7AC4" w:rsidP="00D17C52">
            <w:pPr>
              <w:pStyle w:val="europass5fbulleted5f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002998" w:rsidRPr="002E7AC4">
              <w:rPr>
                <w:rFonts w:ascii="Times New Roman" w:hAnsi="Times New Roman" w:cs="Times New Roman"/>
              </w:rPr>
              <w:t>trateginio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ir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veiklos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planų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rengimo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darbo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patirtis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8D4E95" w:rsidRPr="002E7AC4">
              <w:rPr>
                <w:rFonts w:ascii="Times New Roman" w:hAnsi="Times New Roman" w:cs="Times New Roman"/>
              </w:rPr>
              <w:t>eiklos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95" w:rsidRPr="002E7AC4">
              <w:rPr>
                <w:rFonts w:ascii="Times New Roman" w:hAnsi="Times New Roman" w:cs="Times New Roman"/>
              </w:rPr>
              <w:t>pranešim</w:t>
            </w:r>
            <w:r>
              <w:rPr>
                <w:rFonts w:ascii="Times New Roman" w:hAnsi="Times New Roman" w:cs="Times New Roman"/>
              </w:rPr>
              <w:t>ai</w:t>
            </w:r>
            <w:proofErr w:type="spellEnd"/>
            <w:r w:rsidR="008D4E95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mokyklos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tarybai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pedagogų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tarybai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lastRenderedPageBreak/>
              <w:t>visuotiniams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tėvų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susirinkima</w:t>
            </w:r>
            <w:r w:rsidR="008D4E95" w:rsidRPr="002E7AC4">
              <w:rPr>
                <w:rFonts w:ascii="Times New Roman" w:hAnsi="Times New Roman" w:cs="Times New Roman"/>
              </w:rPr>
              <w:t>m</w:t>
            </w:r>
            <w:r w:rsidR="00002998" w:rsidRPr="002E7AC4">
              <w:rPr>
                <w:rFonts w:ascii="Times New Roman" w:hAnsi="Times New Roman" w:cs="Times New Roman"/>
              </w:rPr>
              <w:t>s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apie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ugdymo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būklę</w:t>
            </w:r>
            <w:proofErr w:type="spellEnd"/>
            <w:r w:rsidR="00B442C8" w:rsidRPr="002E7AC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F7922" w:rsidRPr="002E7AC4">
              <w:rPr>
                <w:rFonts w:ascii="Times New Roman" w:hAnsi="Times New Roman" w:cs="Times New Roman"/>
              </w:rPr>
              <w:t>metodinės</w:t>
            </w:r>
            <w:proofErr w:type="spellEnd"/>
            <w:r w:rsidR="007F7922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922" w:rsidRPr="002E7AC4">
              <w:rPr>
                <w:rFonts w:ascii="Times New Roman" w:hAnsi="Times New Roman" w:cs="Times New Roman"/>
              </w:rPr>
              <w:t>praktikos</w:t>
            </w:r>
            <w:proofErr w:type="spellEnd"/>
            <w:r w:rsidR="007F7922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922" w:rsidRPr="002E7AC4">
              <w:rPr>
                <w:rFonts w:ascii="Times New Roman" w:hAnsi="Times New Roman" w:cs="Times New Roman"/>
              </w:rPr>
              <w:t>klausimais</w:t>
            </w:r>
            <w:proofErr w:type="spellEnd"/>
            <w:r w:rsidR="007F7922" w:rsidRPr="002E7AC4">
              <w:rPr>
                <w:rFonts w:ascii="Times New Roman" w:hAnsi="Times New Roman" w:cs="Times New Roman"/>
              </w:rPr>
              <w:t xml:space="preserve"> Telšių r. </w:t>
            </w:r>
            <w:proofErr w:type="spellStart"/>
            <w:r w:rsidR="007F7922" w:rsidRPr="002E7AC4">
              <w:rPr>
                <w:rFonts w:ascii="Times New Roman" w:hAnsi="Times New Roman" w:cs="Times New Roman"/>
              </w:rPr>
              <w:t>pavaduotojų</w:t>
            </w:r>
            <w:proofErr w:type="spellEnd"/>
            <w:r w:rsidR="007F7922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922" w:rsidRPr="002E7AC4">
              <w:rPr>
                <w:rFonts w:ascii="Times New Roman" w:hAnsi="Times New Roman" w:cs="Times New Roman"/>
              </w:rPr>
              <w:t>susirinkimuose</w:t>
            </w:r>
            <w:proofErr w:type="spellEnd"/>
            <w:r w:rsidR="007F7922" w:rsidRPr="002E7AC4">
              <w:rPr>
                <w:rFonts w:ascii="Times New Roman" w:hAnsi="Times New Roman" w:cs="Times New Roman"/>
              </w:rPr>
              <w:t>.</w:t>
            </w:r>
            <w:r w:rsidR="00D17C52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002998" w:rsidRPr="002E7AC4">
              <w:rPr>
                <w:rFonts w:ascii="Times New Roman" w:hAnsi="Times New Roman" w:cs="Times New Roman"/>
              </w:rPr>
              <w:t>gdymo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plano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rengimo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mokinių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karjeros</w:t>
            </w:r>
            <w:proofErr w:type="spellEnd"/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ugdymo</w:t>
            </w:r>
            <w:proofErr w:type="spellEnd"/>
            <w:r w:rsidR="003E4C16" w:rsidRPr="002E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4C16" w:rsidRPr="002E7AC4">
              <w:rPr>
                <w:rFonts w:ascii="Times New Roman" w:hAnsi="Times New Roman" w:cs="Times New Roman"/>
              </w:rPr>
              <w:t>vaiko</w:t>
            </w:r>
            <w:proofErr w:type="spellEnd"/>
            <w:r w:rsidR="003E4C16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4C16" w:rsidRPr="002E7AC4">
              <w:rPr>
                <w:rFonts w:ascii="Times New Roman" w:hAnsi="Times New Roman" w:cs="Times New Roman"/>
              </w:rPr>
              <w:t>gerovės</w:t>
            </w:r>
            <w:proofErr w:type="spellEnd"/>
            <w:r w:rsidR="003E4C16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E4C16" w:rsidRPr="002E7AC4">
              <w:rPr>
                <w:rFonts w:ascii="Times New Roman" w:hAnsi="Times New Roman" w:cs="Times New Roman"/>
              </w:rPr>
              <w:t>komisijos</w:t>
            </w:r>
            <w:proofErr w:type="spellEnd"/>
            <w:r w:rsidR="003E4C16" w:rsidRPr="002E7AC4">
              <w:rPr>
                <w:rFonts w:ascii="Times New Roman" w:hAnsi="Times New Roman" w:cs="Times New Roman"/>
              </w:rPr>
              <w:t xml:space="preserve"> </w:t>
            </w:r>
            <w:r w:rsidR="00002998" w:rsidRPr="002E7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2E7AC4">
              <w:rPr>
                <w:rFonts w:ascii="Times New Roman" w:hAnsi="Times New Roman" w:cs="Times New Roman"/>
              </w:rPr>
              <w:t>vadovė</w:t>
            </w:r>
            <w:proofErr w:type="spellEnd"/>
            <w:proofErr w:type="gramEnd"/>
            <w:r w:rsidR="007725F9" w:rsidRPr="002E7AC4">
              <w:rPr>
                <w:rFonts w:ascii="Times New Roman" w:hAnsi="Times New Roman" w:cs="Times New Roman"/>
              </w:rPr>
              <w:t>.</w:t>
            </w:r>
          </w:p>
          <w:p w:rsidR="003302E0" w:rsidRDefault="00002998" w:rsidP="00D17C52">
            <w:pPr>
              <w:pStyle w:val="europass5fbulleted5f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Tobulinau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kvalifikaciją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seminaruose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pedagoginės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veiklos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priežiūra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mokykloje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projekto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C466EF">
              <w:rPr>
                <w:rFonts w:ascii="Times New Roman" w:hAnsi="Times New Roman" w:cs="Times New Roman"/>
              </w:rPr>
              <w:t>Besimokančių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tinklai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";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plano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rengimas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pasirengimas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diegti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netradicines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formas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formaliajame</w:t>
            </w:r>
            <w:proofErr w:type="spellEnd"/>
            <w:r w:rsidRPr="00C466EF">
              <w:rPr>
                <w:rFonts w:ascii="Times New Roman" w:hAnsi="Times New Roman" w:cs="Times New Roman"/>
              </w:rPr>
              <w:t>/</w:t>
            </w:r>
            <w:proofErr w:type="spellStart"/>
            <w:r w:rsidRPr="00C466EF">
              <w:rPr>
                <w:rFonts w:ascii="Times New Roman" w:hAnsi="Times New Roman" w:cs="Times New Roman"/>
              </w:rPr>
              <w:t>neformaliajame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veiklos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strateginis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planavimas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standartizuotų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testų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panaudojimo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mokykloje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savivaldybėje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galimybės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pradinio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pagrindinio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vidurinio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aprašo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aktualijos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brandos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pagrindiniai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principai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įgyvendinimas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mokyklų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vadovų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jų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pavaduotojų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kvalifikacijos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tobulinimo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gilinant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vadybinę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bei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andragoginę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kompetencijas</w:t>
            </w:r>
            <w:proofErr w:type="spellEnd"/>
          </w:p>
          <w:p w:rsidR="002E7AC4" w:rsidRPr="00C466EF" w:rsidRDefault="002E7AC4" w:rsidP="00D17C52">
            <w:pPr>
              <w:pStyle w:val="europass5fbulleted5f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Dalijimasis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gerąja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Telšių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Šakių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direktorių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metodiniuose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užsiėmimuose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</w:rPr>
              <w:t>Bendradariavimo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puoselėjimas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projektinę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procesas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nuo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teorijos</w:t>
            </w:r>
            <w:proofErr w:type="spellEnd"/>
            <w:r>
              <w:rPr>
                <w:rFonts w:ascii="Times New Roman" w:hAnsi="Times New Roman" w:cs="Times New Roman"/>
              </w:rPr>
              <w:t>”; “</w:t>
            </w:r>
            <w:proofErr w:type="spellStart"/>
            <w:r>
              <w:rPr>
                <w:rFonts w:ascii="Times New Roman" w:hAnsi="Times New Roman" w:cs="Times New Roman"/>
              </w:rPr>
              <w:t>Standartizuotų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panaudojimas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pan.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302E0" w:rsidRPr="00C466E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302E0" w:rsidRPr="00C466EF" w:rsidRDefault="00002998">
            <w:pPr>
              <w:pStyle w:val="ECVLeft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Skaitmeninis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gebėjimas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Heading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  <w:caps w:val="0"/>
              </w:rPr>
              <w:t>ĮSIVERTINIMAS</w:t>
            </w:r>
          </w:p>
        </w:tc>
      </w:tr>
      <w:tr w:rsidR="003302E0" w:rsidRPr="00C466EF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apdorojimas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Komunikacija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Turinio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kūrimas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Saugumas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SubHeading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Problemų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sprendimas</w:t>
            </w:r>
            <w:proofErr w:type="spellEnd"/>
          </w:p>
        </w:tc>
      </w:tr>
      <w:tr w:rsidR="003302E0" w:rsidRPr="00C466EF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Pr="00C466E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Pr="00C466E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Pr="00C466E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Įgudęs</w:t>
            </w:r>
            <w:proofErr w:type="spellEnd"/>
            <w:r w:rsidRPr="00C466E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2E0" w:rsidRPr="00C466EF" w:rsidRDefault="00002998">
            <w:pPr>
              <w:pStyle w:val="ECVLanguageLevel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Pažengęs</w:t>
            </w:r>
            <w:proofErr w:type="spellEnd"/>
            <w:r w:rsidRPr="00C466EF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  <w:caps w:val="0"/>
              </w:rPr>
              <w:t>vartotojas</w:t>
            </w:r>
            <w:proofErr w:type="spellEnd"/>
          </w:p>
        </w:tc>
      </w:tr>
      <w:tr w:rsidR="003302E0" w:rsidRPr="00C466EF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3302E0" w:rsidRPr="00C466EF" w:rsidRDefault="0058258F">
            <w:pPr>
              <w:pStyle w:val="ECVLanguageExplanation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Skaitmeniniai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gebėjimai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-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Savęs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įvertinimo</w:t>
              </w:r>
              <w:proofErr w:type="spellEnd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002998" w:rsidRPr="00C466EF">
                <w:rPr>
                  <w:rStyle w:val="Hipersaitas"/>
                  <w:rFonts w:ascii="Times New Roman" w:hAnsi="Times New Roman" w:cs="Times New Roman"/>
                </w:rPr>
                <w:t>lentelė</w:t>
              </w:r>
              <w:proofErr w:type="spellEnd"/>
            </w:hyperlink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2E0" w:rsidRPr="00C466EF">
        <w:trPr>
          <w:trHeight w:val="283"/>
        </w:trPr>
        <w:tc>
          <w:tcPr>
            <w:tcW w:w="2834" w:type="dxa"/>
            <w:shd w:val="clear" w:color="auto" w:fill="auto"/>
          </w:tcPr>
          <w:p w:rsidR="003302E0" w:rsidRPr="00C466EF" w:rsidRDefault="0033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302E0" w:rsidRPr="00C466EF" w:rsidRDefault="00002998">
            <w:pPr>
              <w:pStyle w:val="ECVLanguageCertificate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Informacijų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ryšių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technologijų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(IRT)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taikymas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Nr.111/M68/TL12/LUOK3-1 </w:t>
            </w:r>
          </w:p>
        </w:tc>
      </w:tr>
      <w:tr w:rsidR="003302E0" w:rsidRPr="00C466EF">
        <w:tblPrEx>
          <w:tblCellMar>
            <w:top w:w="198" w:type="dxa"/>
          </w:tblCellMar>
        </w:tblPrEx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302E0" w:rsidRPr="00C466EF" w:rsidRDefault="003302E0">
            <w:pPr>
              <w:pStyle w:val="ECVLanguageName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Pagrindiniai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su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Microsoft Word, Power Point,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Exel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skaičiuoklės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principai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(80 val.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mokymų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nuolatinė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praktika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darbe</w:t>
            </w:r>
            <w:proofErr w:type="spellEnd"/>
            <w:r w:rsidRPr="00C466EF">
              <w:rPr>
                <w:rFonts w:ascii="Times New Roman" w:hAnsi="Times New Roman" w:cs="Times New Roman"/>
              </w:rPr>
              <w:t>.</w:t>
            </w:r>
          </w:p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Specialių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taikymas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virtualios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mokymosi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aplinkos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MOODLE </w:t>
            </w:r>
            <w:proofErr w:type="spellStart"/>
            <w:r w:rsidRPr="00C466EF">
              <w:rPr>
                <w:rFonts w:ascii="Times New Roman" w:hAnsi="Times New Roman" w:cs="Times New Roman"/>
              </w:rPr>
              <w:t>naudojimas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ugdyme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pažymėjimas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Nr. 8ESF3-ŠV-3933).</w:t>
            </w:r>
          </w:p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r w:rsidRPr="00C466EF">
              <w:rPr>
                <w:rFonts w:ascii="Times New Roman" w:hAnsi="Times New Roman" w:cs="Times New Roman"/>
              </w:rPr>
              <w:t>"</w:t>
            </w:r>
            <w:proofErr w:type="spellStart"/>
            <w:r w:rsidRPr="00C466EF">
              <w:rPr>
                <w:rFonts w:ascii="Times New Roman" w:hAnsi="Times New Roman" w:cs="Times New Roman"/>
              </w:rPr>
              <w:t>Tct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Tvarkaraščiai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specifinių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tvarkaraščių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sudarymas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programuojant</w:t>
            </w:r>
            <w:proofErr w:type="spellEnd"/>
            <w:r w:rsidRPr="00C466EF">
              <w:rPr>
                <w:rFonts w:ascii="Times New Roman" w:hAnsi="Times New Roman" w:cs="Times New Roman"/>
              </w:rPr>
              <w:t>.</w:t>
            </w:r>
          </w:p>
          <w:p w:rsidR="003302E0" w:rsidRPr="00C466EF" w:rsidRDefault="00002998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 w:rsidRPr="00C466EF">
              <w:rPr>
                <w:rFonts w:ascii="Times New Roman" w:hAnsi="Times New Roman" w:cs="Times New Roman"/>
              </w:rPr>
              <w:t>Darbo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patirtis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teikimo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srauto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valdymo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srityse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su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mokytojų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registrais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SVIS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sistemos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statistinių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rengimas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darbas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NEC </w:t>
            </w:r>
            <w:proofErr w:type="spellStart"/>
            <w:r w:rsidRPr="00C466EF">
              <w:rPr>
                <w:rFonts w:ascii="Times New Roman" w:hAnsi="Times New Roman" w:cs="Times New Roman"/>
              </w:rPr>
              <w:t>duomenų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perdavimo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6EF">
              <w:rPr>
                <w:rFonts w:ascii="Times New Roman" w:hAnsi="Times New Roman" w:cs="Times New Roman"/>
              </w:rPr>
              <w:t>sistema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KELTAS </w:t>
            </w:r>
            <w:proofErr w:type="spellStart"/>
            <w:r w:rsidRPr="00C466EF">
              <w:rPr>
                <w:rFonts w:ascii="Times New Roman" w:hAnsi="Times New Roman" w:cs="Times New Roman"/>
              </w:rPr>
              <w:t>ir</w:t>
            </w:r>
            <w:proofErr w:type="spellEnd"/>
            <w:r w:rsidRPr="00C466EF">
              <w:rPr>
                <w:rFonts w:ascii="Times New Roman" w:hAnsi="Times New Roman" w:cs="Times New Roman"/>
              </w:rPr>
              <w:t xml:space="preserve"> pan.</w:t>
            </w:r>
          </w:p>
          <w:p w:rsidR="003302E0" w:rsidRPr="00C466EF" w:rsidRDefault="002E7AC4" w:rsidP="00D17C52">
            <w:pPr>
              <w:pStyle w:val="EuropassSectionDetail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002998" w:rsidRPr="00C466EF">
              <w:rPr>
                <w:rFonts w:ascii="Times New Roman" w:hAnsi="Times New Roman" w:cs="Times New Roman"/>
              </w:rPr>
              <w:t>irtualio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aplinko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gimnazijos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veiklos</w:t>
            </w:r>
            <w:proofErr w:type="spellEnd"/>
            <w:r w:rsidR="00002998" w:rsidRPr="00C46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998" w:rsidRPr="00C466EF">
              <w:rPr>
                <w:rFonts w:ascii="Times New Roman" w:hAnsi="Times New Roman" w:cs="Times New Roman"/>
              </w:rPr>
              <w:t>kalendorių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tvarkymas</w:t>
            </w:r>
            <w:proofErr w:type="spellEnd"/>
            <w:r w:rsidR="00D17C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17C52">
              <w:rPr>
                <w:rFonts w:ascii="Times New Roman" w:hAnsi="Times New Roman" w:cs="Times New Roman"/>
              </w:rPr>
              <w:t>elektro</w:t>
            </w:r>
            <w:r>
              <w:rPr>
                <w:rFonts w:ascii="Times New Roman" w:hAnsi="Times New Roman" w:cs="Times New Roman"/>
              </w:rPr>
              <w:t>n</w:t>
            </w:r>
            <w:r w:rsidR="00D17C52">
              <w:rPr>
                <w:rFonts w:ascii="Times New Roman" w:hAnsi="Times New Roman" w:cs="Times New Roman"/>
              </w:rPr>
              <w:t>inę</w:t>
            </w:r>
            <w:proofErr w:type="spellEnd"/>
            <w:r w:rsidR="00D1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C52">
              <w:rPr>
                <w:rFonts w:ascii="Times New Roman" w:hAnsi="Times New Roman" w:cs="Times New Roman"/>
              </w:rPr>
              <w:t>informavimo</w:t>
            </w:r>
            <w:proofErr w:type="spellEnd"/>
            <w:r w:rsidR="00D1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C52">
              <w:rPr>
                <w:rFonts w:ascii="Times New Roman" w:hAnsi="Times New Roman" w:cs="Times New Roman"/>
              </w:rPr>
              <w:t>sistem</w:t>
            </w:r>
            <w:r>
              <w:rPr>
                <w:rFonts w:ascii="Times New Roman" w:hAnsi="Times New Roman" w:cs="Times New Roman"/>
              </w:rPr>
              <w:t>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šviwetimo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diegimas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302E0" w:rsidRPr="00C466EF" w:rsidRDefault="003302E0">
      <w:pPr>
        <w:pStyle w:val="ECVText"/>
        <w:rPr>
          <w:rFonts w:ascii="Times New Roman" w:hAnsi="Times New Roman" w:cs="Times New Roman"/>
        </w:rPr>
      </w:pPr>
    </w:p>
    <w:sectPr w:rsidR="003302E0" w:rsidRPr="00C466EF" w:rsidSect="003302E0">
      <w:headerReference w:type="default" r:id="rId17"/>
      <w:footerReference w:type="even" r:id="rId18"/>
      <w:footerReference w:type="default" r:id="rId19"/>
      <w:pgSz w:w="11906" w:h="16838"/>
      <w:pgMar w:top="1927" w:right="680" w:bottom="1474" w:left="850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8F" w:rsidRDefault="0058258F" w:rsidP="00F314F2">
      <w:r>
        <w:separator/>
      </w:r>
    </w:p>
  </w:endnote>
  <w:endnote w:type="continuationSeparator" w:id="0">
    <w:p w:rsidR="0058258F" w:rsidRDefault="0058258F" w:rsidP="00F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B65DD8">
    <w:pPr>
      <w:pStyle w:val="Porat"/>
      <w:tabs>
        <w:tab w:val="clear" w:pos="10205"/>
        <w:tab w:val="left" w:pos="2835"/>
        <w:tab w:val="right" w:pos="10375"/>
      </w:tabs>
      <w:autoSpaceDE w:val="0"/>
    </w:pPr>
    <w:r w:rsidRPr="00B65DD8">
      <w:rPr>
        <w:rFonts w:ascii="ArialMT" w:eastAsia="ArialMT" w:hAnsi="ArialMT" w:cs="ArialMT"/>
        <w:sz w:val="14"/>
        <w:szCs w:val="14"/>
      </w:rPr>
      <w:t>01.10.2018</w:t>
    </w:r>
    <w:r w:rsidR="00002998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002998">
      <w:rPr>
        <w:rFonts w:ascii="ArialMT" w:eastAsia="ArialMT" w:hAnsi="ArialMT" w:cs="ArialMT"/>
        <w:sz w:val="14"/>
        <w:szCs w:val="14"/>
      </w:rPr>
      <w:t xml:space="preserve">© Europos </w:t>
    </w:r>
    <w:proofErr w:type="spellStart"/>
    <w:r w:rsidR="00002998">
      <w:rPr>
        <w:rFonts w:ascii="ArialMT" w:eastAsia="ArialMT" w:hAnsi="ArialMT" w:cs="ArialMT"/>
        <w:sz w:val="14"/>
        <w:szCs w:val="14"/>
      </w:rPr>
      <w:t>Sąjunga</w:t>
    </w:r>
    <w:proofErr w:type="spellEnd"/>
    <w:r w:rsidR="00002998">
      <w:rPr>
        <w:rFonts w:ascii="ArialMT" w:eastAsia="ArialMT" w:hAnsi="ArialMT" w:cs="ArialMT"/>
        <w:sz w:val="14"/>
        <w:szCs w:val="14"/>
      </w:rPr>
      <w:t xml:space="preserve">, 2002-201 | http://europass.cedefop.europa.eu </w:t>
    </w:r>
    <w:r w:rsidR="00002998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proofErr w:type="spellStart"/>
    <w:r w:rsidR="00002998">
      <w:rPr>
        <w:rFonts w:ascii="ArialMT" w:eastAsia="ArialMT" w:hAnsi="ArialMT" w:cs="ArialMT"/>
        <w:sz w:val="14"/>
        <w:szCs w:val="14"/>
      </w:rPr>
      <w:t>Puslapis</w:t>
    </w:r>
    <w:proofErr w:type="spellEnd"/>
    <w:r w:rsidR="00002998">
      <w:rPr>
        <w:rFonts w:ascii="ArialMT" w:eastAsia="ArialMT" w:hAnsi="ArialMT" w:cs="ArialMT"/>
        <w:sz w:val="14"/>
        <w:szCs w:val="14"/>
      </w:rPr>
      <w:t xml:space="preserve"> </w:t>
    </w:r>
    <w:r w:rsidR="00377616">
      <w:rPr>
        <w:rFonts w:eastAsia="ArialMT" w:cs="ArialMT"/>
        <w:sz w:val="14"/>
        <w:szCs w:val="14"/>
      </w:rPr>
      <w:fldChar w:fldCharType="begin"/>
    </w:r>
    <w:r w:rsidR="00002998">
      <w:rPr>
        <w:rFonts w:eastAsia="ArialMT" w:cs="ArialMT"/>
        <w:sz w:val="14"/>
        <w:szCs w:val="14"/>
      </w:rPr>
      <w:instrText xml:space="preserve"> PAGE </w:instrText>
    </w:r>
    <w:r w:rsidR="00377616">
      <w:rPr>
        <w:rFonts w:eastAsia="ArialMT" w:cs="ArialMT"/>
        <w:sz w:val="14"/>
        <w:szCs w:val="14"/>
      </w:rPr>
      <w:fldChar w:fldCharType="separate"/>
    </w:r>
    <w:r w:rsidR="00730D88">
      <w:rPr>
        <w:rFonts w:eastAsia="ArialMT" w:cs="ArialMT"/>
        <w:noProof/>
        <w:sz w:val="14"/>
        <w:szCs w:val="14"/>
      </w:rPr>
      <w:t>2</w:t>
    </w:r>
    <w:r w:rsidR="00377616">
      <w:rPr>
        <w:rFonts w:eastAsia="ArialMT" w:cs="ArialMT"/>
        <w:sz w:val="14"/>
        <w:szCs w:val="14"/>
      </w:rPr>
      <w:fldChar w:fldCharType="end"/>
    </w:r>
    <w:r w:rsidR="00002998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02998">
      <w:rPr>
        <w:rFonts w:ascii="ArialMT" w:eastAsia="ArialMT" w:hAnsi="ArialMT" w:cs="ArialMT"/>
        <w:sz w:val="14"/>
        <w:szCs w:val="14"/>
      </w:rPr>
      <w:t xml:space="preserve">/ </w:t>
    </w:r>
    <w:r w:rsidR="00377616">
      <w:rPr>
        <w:rFonts w:eastAsia="ArialMT" w:cs="ArialMT"/>
        <w:sz w:val="14"/>
        <w:szCs w:val="14"/>
      </w:rPr>
      <w:fldChar w:fldCharType="begin"/>
    </w:r>
    <w:r w:rsidR="00002998">
      <w:rPr>
        <w:rFonts w:eastAsia="ArialMT" w:cs="ArialMT"/>
        <w:sz w:val="14"/>
        <w:szCs w:val="14"/>
      </w:rPr>
      <w:instrText xml:space="preserve"> NUMPAGES </w:instrText>
    </w:r>
    <w:r w:rsidR="00377616">
      <w:rPr>
        <w:rFonts w:eastAsia="ArialMT" w:cs="ArialMT"/>
        <w:sz w:val="14"/>
        <w:szCs w:val="14"/>
      </w:rPr>
      <w:fldChar w:fldCharType="separate"/>
    </w:r>
    <w:r w:rsidR="00730D88">
      <w:rPr>
        <w:rFonts w:eastAsia="ArialMT" w:cs="ArialMT"/>
        <w:noProof/>
        <w:sz w:val="14"/>
        <w:szCs w:val="14"/>
      </w:rPr>
      <w:t>3</w:t>
    </w:r>
    <w:r w:rsidR="00377616">
      <w:rPr>
        <w:rFonts w:eastAsia="ArialMT" w:cs="ArialMT"/>
        <w:sz w:val="14"/>
        <w:szCs w:val="14"/>
      </w:rPr>
      <w:fldChar w:fldCharType="end"/>
    </w:r>
    <w:r w:rsidR="00002998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B65DD8">
    <w:pPr>
      <w:pStyle w:val="Por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01.10.2018</w:t>
    </w:r>
    <w:r w:rsidR="00002998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02998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002998">
      <w:rPr>
        <w:rFonts w:ascii="ArialMT" w:eastAsia="ArialMT" w:hAnsi="ArialMT" w:cs="ArialMT"/>
        <w:sz w:val="14"/>
        <w:szCs w:val="14"/>
      </w:rPr>
      <w:t xml:space="preserve">© Europos </w:t>
    </w:r>
    <w:proofErr w:type="spellStart"/>
    <w:r w:rsidR="00002998">
      <w:rPr>
        <w:rFonts w:ascii="ArialMT" w:eastAsia="ArialMT" w:hAnsi="ArialMT" w:cs="ArialMT"/>
        <w:sz w:val="14"/>
        <w:szCs w:val="14"/>
      </w:rPr>
      <w:t>Sąjunga</w:t>
    </w:r>
    <w:proofErr w:type="spellEnd"/>
    <w:r w:rsidR="00002998">
      <w:rPr>
        <w:rFonts w:ascii="ArialMT" w:eastAsia="ArialMT" w:hAnsi="ArialMT" w:cs="ArialMT"/>
        <w:sz w:val="14"/>
        <w:szCs w:val="14"/>
      </w:rPr>
      <w:t>, 2002-201</w:t>
    </w:r>
    <w:r>
      <w:rPr>
        <w:rFonts w:ascii="ArialMT" w:eastAsia="ArialMT" w:hAnsi="ArialMT" w:cs="ArialMT"/>
        <w:sz w:val="14"/>
        <w:szCs w:val="14"/>
      </w:rPr>
      <w:t>8</w:t>
    </w:r>
    <w:r w:rsidR="00002998">
      <w:rPr>
        <w:rFonts w:ascii="ArialMT" w:eastAsia="ArialMT" w:hAnsi="ArialMT" w:cs="ArialMT"/>
        <w:sz w:val="14"/>
        <w:szCs w:val="14"/>
      </w:rPr>
      <w:t xml:space="preserve"> | http://europass.cedefop.europa.eu </w:t>
    </w:r>
    <w:r w:rsidR="00002998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proofErr w:type="spellStart"/>
    <w:r w:rsidR="00002998">
      <w:rPr>
        <w:rFonts w:ascii="ArialMT" w:eastAsia="ArialMT" w:hAnsi="ArialMT" w:cs="ArialMT"/>
        <w:sz w:val="14"/>
        <w:szCs w:val="14"/>
      </w:rPr>
      <w:t>Puslapis</w:t>
    </w:r>
    <w:proofErr w:type="spellEnd"/>
    <w:r w:rsidR="00002998">
      <w:rPr>
        <w:rFonts w:ascii="ArialMT" w:eastAsia="ArialMT" w:hAnsi="ArialMT" w:cs="ArialMT"/>
        <w:sz w:val="14"/>
        <w:szCs w:val="14"/>
      </w:rPr>
      <w:t xml:space="preserve"> </w:t>
    </w:r>
    <w:r w:rsidR="00377616">
      <w:rPr>
        <w:rFonts w:eastAsia="ArialMT" w:cs="ArialMT"/>
        <w:sz w:val="14"/>
        <w:szCs w:val="14"/>
      </w:rPr>
      <w:fldChar w:fldCharType="begin"/>
    </w:r>
    <w:r w:rsidR="00002998">
      <w:rPr>
        <w:rFonts w:eastAsia="ArialMT" w:cs="ArialMT"/>
        <w:sz w:val="14"/>
        <w:szCs w:val="14"/>
      </w:rPr>
      <w:instrText xml:space="preserve"> PAGE </w:instrText>
    </w:r>
    <w:r w:rsidR="00377616">
      <w:rPr>
        <w:rFonts w:eastAsia="ArialMT" w:cs="ArialMT"/>
        <w:sz w:val="14"/>
        <w:szCs w:val="14"/>
      </w:rPr>
      <w:fldChar w:fldCharType="separate"/>
    </w:r>
    <w:r w:rsidR="00730D88">
      <w:rPr>
        <w:rFonts w:eastAsia="ArialMT" w:cs="ArialMT"/>
        <w:noProof/>
        <w:sz w:val="14"/>
        <w:szCs w:val="14"/>
      </w:rPr>
      <w:t>3</w:t>
    </w:r>
    <w:r w:rsidR="00377616">
      <w:rPr>
        <w:rFonts w:eastAsia="ArialMT" w:cs="ArialMT"/>
        <w:sz w:val="14"/>
        <w:szCs w:val="14"/>
      </w:rPr>
      <w:fldChar w:fldCharType="end"/>
    </w:r>
    <w:r w:rsidR="00002998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02998">
      <w:rPr>
        <w:rFonts w:ascii="ArialMT" w:eastAsia="ArialMT" w:hAnsi="ArialMT" w:cs="ArialMT"/>
        <w:sz w:val="14"/>
        <w:szCs w:val="14"/>
      </w:rPr>
      <w:t xml:space="preserve">/ </w:t>
    </w:r>
    <w:r w:rsidR="00377616">
      <w:rPr>
        <w:rFonts w:eastAsia="ArialMT" w:cs="ArialMT"/>
        <w:sz w:val="14"/>
        <w:szCs w:val="14"/>
      </w:rPr>
      <w:fldChar w:fldCharType="begin"/>
    </w:r>
    <w:r w:rsidR="00002998">
      <w:rPr>
        <w:rFonts w:eastAsia="ArialMT" w:cs="ArialMT"/>
        <w:sz w:val="14"/>
        <w:szCs w:val="14"/>
      </w:rPr>
      <w:instrText xml:space="preserve"> NUMPAGES </w:instrText>
    </w:r>
    <w:r w:rsidR="00377616">
      <w:rPr>
        <w:rFonts w:eastAsia="ArialMT" w:cs="ArialMT"/>
        <w:sz w:val="14"/>
        <w:szCs w:val="14"/>
      </w:rPr>
      <w:fldChar w:fldCharType="separate"/>
    </w:r>
    <w:r w:rsidR="00730D88">
      <w:rPr>
        <w:rFonts w:eastAsia="ArialMT" w:cs="ArialMT"/>
        <w:noProof/>
        <w:sz w:val="14"/>
        <w:szCs w:val="14"/>
      </w:rPr>
      <w:t>3</w:t>
    </w:r>
    <w:r w:rsidR="00377616">
      <w:rPr>
        <w:rFonts w:eastAsia="ArialMT" w:cs="ArialMT"/>
        <w:sz w:val="14"/>
        <w:szCs w:val="14"/>
      </w:rPr>
      <w:fldChar w:fldCharType="end"/>
    </w:r>
    <w:r w:rsidR="00002998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8F" w:rsidRDefault="0058258F" w:rsidP="00F314F2">
      <w:r>
        <w:separator/>
      </w:r>
    </w:p>
  </w:footnote>
  <w:footnote w:type="continuationSeparator" w:id="0">
    <w:p w:rsidR="0058258F" w:rsidRDefault="0058258F" w:rsidP="00F3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E0" w:rsidRDefault="00002998">
    <w:pPr>
      <w:pStyle w:val="ECVFirstPageParagraph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proofErr w:type="spellStart"/>
    <w:r>
      <w:t>Gyvenimo</w:t>
    </w:r>
    <w:proofErr w:type="spellEnd"/>
    <w:r>
      <w:t xml:space="preserve"> </w:t>
    </w:r>
    <w:proofErr w:type="spellStart"/>
    <w:r>
      <w:t>aprašymas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98"/>
    <w:rsid w:val="00002998"/>
    <w:rsid w:val="001F53D0"/>
    <w:rsid w:val="002D395B"/>
    <w:rsid w:val="002E7AC4"/>
    <w:rsid w:val="003302E0"/>
    <w:rsid w:val="00377616"/>
    <w:rsid w:val="003E4C16"/>
    <w:rsid w:val="004416C0"/>
    <w:rsid w:val="0058258F"/>
    <w:rsid w:val="005C78AD"/>
    <w:rsid w:val="0072136D"/>
    <w:rsid w:val="00730D88"/>
    <w:rsid w:val="007725F9"/>
    <w:rsid w:val="007F7922"/>
    <w:rsid w:val="008D4E95"/>
    <w:rsid w:val="00913262"/>
    <w:rsid w:val="009219EA"/>
    <w:rsid w:val="009C4815"/>
    <w:rsid w:val="009C6BE0"/>
    <w:rsid w:val="00A85BBE"/>
    <w:rsid w:val="00A90058"/>
    <w:rsid w:val="00AC7929"/>
    <w:rsid w:val="00B2134C"/>
    <w:rsid w:val="00B442C8"/>
    <w:rsid w:val="00B65DD8"/>
    <w:rsid w:val="00C04B4D"/>
    <w:rsid w:val="00C466EF"/>
    <w:rsid w:val="00D17C52"/>
    <w:rsid w:val="00DE2424"/>
    <w:rsid w:val="00E354C9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C72110"/>
  <w15:docId w15:val="{63A30C58-4184-4696-8317-7AC66A1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E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ntrat1">
    <w:name w:val="heading 1"/>
    <w:basedOn w:val="Heading"/>
    <w:next w:val="Pagrindinistekstas"/>
    <w:qFormat/>
    <w:rsid w:val="003302E0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Antrat2">
    <w:name w:val="heading 2"/>
    <w:basedOn w:val="Heading"/>
    <w:next w:val="Pagrindinistekstas"/>
    <w:qFormat/>
    <w:rsid w:val="003302E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CVHeadingContactDetails">
    <w:name w:val="_ECV_HeadingContactDetails"/>
    <w:rsid w:val="003302E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3302E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302E0"/>
  </w:style>
  <w:style w:type="character" w:customStyle="1" w:styleId="Bullets">
    <w:name w:val="Bullets"/>
    <w:rsid w:val="003302E0"/>
    <w:rPr>
      <w:rFonts w:ascii="OpenSymbol" w:eastAsia="OpenSymbol" w:hAnsi="OpenSymbol" w:cs="OpenSymbol"/>
    </w:rPr>
  </w:style>
  <w:style w:type="character" w:styleId="Eilutsnumeris">
    <w:name w:val="line number"/>
    <w:rsid w:val="003302E0"/>
  </w:style>
  <w:style w:type="character" w:styleId="Hipersaitas">
    <w:name w:val="Hyperlink"/>
    <w:rsid w:val="003302E0"/>
    <w:rPr>
      <w:color w:val="000000"/>
      <w:u w:val="single"/>
    </w:rPr>
  </w:style>
  <w:style w:type="character" w:customStyle="1" w:styleId="ECVInternetLink">
    <w:name w:val="_ECV_InternetLink"/>
    <w:basedOn w:val="Hipersaitas"/>
    <w:rsid w:val="003302E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3302E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3302E0"/>
    <w:rPr>
      <w:vertAlign w:val="subscript"/>
    </w:rPr>
  </w:style>
  <w:style w:type="character" w:customStyle="1" w:styleId="EuropassTextSuperscript">
    <w:name w:val="Europass_Text_Superscript"/>
    <w:rsid w:val="003302E0"/>
    <w:rPr>
      <w:vertAlign w:val="superscript"/>
    </w:rPr>
  </w:style>
  <w:style w:type="character" w:customStyle="1" w:styleId="EuropassTextBold">
    <w:name w:val="Europass_Text_Bold"/>
    <w:rsid w:val="003302E0"/>
    <w:rPr>
      <w:rFonts w:ascii="Arial" w:hAnsi="Arial"/>
      <w:b/>
    </w:rPr>
  </w:style>
  <w:style w:type="character" w:customStyle="1" w:styleId="EuropassTextUnderline">
    <w:name w:val="Europass_Text_Underline"/>
    <w:rsid w:val="003302E0"/>
    <w:rPr>
      <w:rFonts w:ascii="Arial" w:hAnsi="Arial"/>
      <w:u w:val="single"/>
    </w:rPr>
  </w:style>
  <w:style w:type="character" w:customStyle="1" w:styleId="EuropassTextItalics">
    <w:name w:val="Europass_Text_Italics"/>
    <w:rsid w:val="003302E0"/>
    <w:rPr>
      <w:rFonts w:ascii="Arial" w:hAnsi="Arial"/>
      <w:i/>
    </w:rPr>
  </w:style>
  <w:style w:type="character" w:customStyle="1" w:styleId="EuropassTextBoldAndUnderline">
    <w:name w:val="Europass_Text_Bold_And_Underline"/>
    <w:rsid w:val="003302E0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3302E0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3302E0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3302E0"/>
    <w:rPr>
      <w:rFonts w:ascii="Arial" w:hAnsi="Arial"/>
      <w:i/>
      <w:u w:val="single"/>
    </w:rPr>
  </w:style>
  <w:style w:type="character" w:styleId="Perirtashipersaitas">
    <w:name w:val="FollowedHyperlink"/>
    <w:rsid w:val="003302E0"/>
    <w:rPr>
      <w:color w:val="800000"/>
      <w:u w:val="single"/>
    </w:rPr>
  </w:style>
  <w:style w:type="paragraph" w:customStyle="1" w:styleId="Heading">
    <w:name w:val="Heading"/>
    <w:basedOn w:val="prastasis"/>
    <w:next w:val="Pagrindinistekstas"/>
    <w:rsid w:val="003302E0"/>
    <w:pPr>
      <w:keepNext/>
      <w:spacing w:before="240" w:after="120"/>
    </w:pPr>
    <w:rPr>
      <w:rFonts w:eastAsia="Microsoft YaHei"/>
      <w:sz w:val="28"/>
      <w:szCs w:val="28"/>
    </w:rPr>
  </w:style>
  <w:style w:type="paragraph" w:styleId="Pagrindinistekstas">
    <w:name w:val="Body Text"/>
    <w:basedOn w:val="prastasis"/>
    <w:rsid w:val="003302E0"/>
    <w:pPr>
      <w:spacing w:line="100" w:lineRule="atLeast"/>
    </w:pPr>
  </w:style>
  <w:style w:type="paragraph" w:styleId="Sraas">
    <w:name w:val="List"/>
    <w:basedOn w:val="Pagrindinistekstas"/>
    <w:rsid w:val="003302E0"/>
  </w:style>
  <w:style w:type="paragraph" w:styleId="Antrat">
    <w:name w:val="caption"/>
    <w:basedOn w:val="prastasis"/>
    <w:qFormat/>
    <w:rsid w:val="003302E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prastasis"/>
    <w:rsid w:val="003302E0"/>
    <w:pPr>
      <w:suppressLineNumbers/>
    </w:pPr>
  </w:style>
  <w:style w:type="paragraph" w:customStyle="1" w:styleId="TableContents">
    <w:name w:val="Table Contents"/>
    <w:basedOn w:val="prastasis"/>
    <w:rsid w:val="003302E0"/>
    <w:pPr>
      <w:suppressLineNumbers/>
    </w:pPr>
  </w:style>
  <w:style w:type="paragraph" w:customStyle="1" w:styleId="TableHeading">
    <w:name w:val="Table Heading"/>
    <w:basedOn w:val="TableContents"/>
    <w:rsid w:val="003302E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302E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302E0"/>
    <w:rPr>
      <w:color w:val="404040"/>
      <w:sz w:val="20"/>
    </w:rPr>
  </w:style>
  <w:style w:type="paragraph" w:customStyle="1" w:styleId="ECVRightColumn">
    <w:name w:val="_ECV_RightColumn"/>
    <w:basedOn w:val="TableContents"/>
    <w:rsid w:val="003302E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302E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02E0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3302E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302E0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3302E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302E0"/>
  </w:style>
  <w:style w:type="paragraph" w:customStyle="1" w:styleId="Table">
    <w:name w:val="Table"/>
    <w:basedOn w:val="Antrat"/>
    <w:rsid w:val="003302E0"/>
  </w:style>
  <w:style w:type="paragraph" w:customStyle="1" w:styleId="ECVSubSectionHeading">
    <w:name w:val="_ECV_SubSectionHeading"/>
    <w:basedOn w:val="ECVRightColumn"/>
    <w:rsid w:val="003302E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02E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prastasis"/>
    <w:rsid w:val="003302E0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3302E0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3302E0"/>
    <w:pPr>
      <w:spacing w:before="0" w:after="0"/>
    </w:pPr>
  </w:style>
  <w:style w:type="paragraph" w:customStyle="1" w:styleId="CVMajor">
    <w:name w:val="CV Major"/>
    <w:basedOn w:val="prastasis"/>
    <w:rsid w:val="003302E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302E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prastasis"/>
    <w:next w:val="prastasis"/>
    <w:rsid w:val="003302E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302E0"/>
    <w:rPr>
      <w:color w:val="17ACE6"/>
    </w:rPr>
  </w:style>
  <w:style w:type="paragraph" w:styleId="Antrats">
    <w:name w:val="header"/>
    <w:basedOn w:val="prastasis"/>
    <w:rsid w:val="003302E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3302E0"/>
    <w:pPr>
      <w:jc w:val="right"/>
    </w:pPr>
    <w:rPr>
      <w:u w:val="single"/>
    </w:rPr>
  </w:style>
  <w:style w:type="paragraph" w:customStyle="1" w:styleId="ECVHeaderFirstPage">
    <w:name w:val="_ECV_HeaderFirstPage"/>
    <w:basedOn w:val="Antrats"/>
    <w:rsid w:val="003302E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302E0"/>
  </w:style>
  <w:style w:type="paragraph" w:customStyle="1" w:styleId="ECVLeftDetails">
    <w:name w:val="_ECV_LeftDetails"/>
    <w:basedOn w:val="ECVLeftHeading"/>
    <w:rsid w:val="003302E0"/>
    <w:pPr>
      <w:spacing w:before="23"/>
    </w:pPr>
    <w:rPr>
      <w:caps w:val="0"/>
    </w:rPr>
  </w:style>
  <w:style w:type="paragraph" w:styleId="Porat">
    <w:name w:val="footer"/>
    <w:basedOn w:val="prastasis"/>
    <w:rsid w:val="003302E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302E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02E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3302E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02E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3302E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302E0"/>
    <w:rPr>
      <w:u w:val="single"/>
    </w:rPr>
  </w:style>
  <w:style w:type="paragraph" w:customStyle="1" w:styleId="ECVText">
    <w:name w:val="_ECV_Text"/>
    <w:basedOn w:val="Pagrindinistekstas"/>
    <w:rsid w:val="003302E0"/>
  </w:style>
  <w:style w:type="paragraph" w:customStyle="1" w:styleId="ECVBusinessSector">
    <w:name w:val="_ECV_BusinessSector"/>
    <w:basedOn w:val="ECVOrganisationDetails"/>
    <w:rsid w:val="003302E0"/>
    <w:pPr>
      <w:spacing w:before="113" w:after="0"/>
    </w:pPr>
  </w:style>
  <w:style w:type="paragraph" w:customStyle="1" w:styleId="ECVLanguageName">
    <w:name w:val="_ECV_LanguageName"/>
    <w:basedOn w:val="ECVLanguageCertificate"/>
    <w:rsid w:val="003302E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02E0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3302E0"/>
    <w:pPr>
      <w:spacing w:before="23"/>
    </w:pPr>
  </w:style>
  <w:style w:type="paragraph" w:customStyle="1" w:styleId="ECVOccupationalFieldHeading">
    <w:name w:val="_ECV_OccupationalFieldHeading"/>
    <w:basedOn w:val="ECVLeftHeading"/>
    <w:rsid w:val="003302E0"/>
    <w:pPr>
      <w:spacing w:before="57"/>
    </w:pPr>
  </w:style>
  <w:style w:type="paragraph" w:customStyle="1" w:styleId="ECVGenderRow">
    <w:name w:val="_ECV_GenderRow"/>
    <w:basedOn w:val="prastasis"/>
    <w:rsid w:val="003302E0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3302E0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prastasis"/>
    <w:rsid w:val="003302E0"/>
  </w:style>
  <w:style w:type="paragraph" w:customStyle="1" w:styleId="ECVBusinessSectorRow">
    <w:name w:val="_ECV_BusinessSectorRow"/>
    <w:basedOn w:val="prastasis"/>
    <w:rsid w:val="003302E0"/>
  </w:style>
  <w:style w:type="paragraph" w:customStyle="1" w:styleId="ECVBlueBox">
    <w:name w:val="_ECV_BlueBox"/>
    <w:basedOn w:val="ECVNarrowSpacing"/>
    <w:rsid w:val="003302E0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3302E0"/>
  </w:style>
  <w:style w:type="paragraph" w:customStyle="1" w:styleId="ESPText">
    <w:name w:val="_ESP_Text"/>
    <w:basedOn w:val="ECVText"/>
    <w:rsid w:val="003302E0"/>
  </w:style>
  <w:style w:type="paragraph" w:customStyle="1" w:styleId="ESPHeading">
    <w:name w:val="_ESP_Heading"/>
    <w:basedOn w:val="ESPText"/>
    <w:rsid w:val="003302E0"/>
    <w:rPr>
      <w:b/>
      <w:bCs/>
      <w:sz w:val="32"/>
      <w:szCs w:val="32"/>
    </w:rPr>
  </w:style>
  <w:style w:type="paragraph" w:customStyle="1" w:styleId="FooterLeft">
    <w:name w:val="Footer Left"/>
    <w:basedOn w:val="prastasis"/>
    <w:rsid w:val="003302E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prastasis"/>
    <w:rsid w:val="003302E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302E0"/>
  </w:style>
  <w:style w:type="paragraph" w:customStyle="1" w:styleId="europass5fnumbered5flist">
    <w:name w:val="europass_5f_numbered_5f_list"/>
    <w:basedOn w:val="EuropassSectionDetails"/>
    <w:rsid w:val="003302E0"/>
  </w:style>
  <w:style w:type="paragraph" w:customStyle="1" w:styleId="europass5fbulleted5flist">
    <w:name w:val="europass_5f_bulleted_5f_list"/>
    <w:basedOn w:val="EuropassSectionDetails"/>
    <w:rsid w:val="003302E0"/>
  </w:style>
  <w:style w:type="paragraph" w:customStyle="1" w:styleId="europassparagraphindented">
    <w:name w:val="europass_paragraph_indented"/>
    <w:basedOn w:val="EuropassSectionDetails"/>
    <w:rsid w:val="003302E0"/>
    <w:pPr>
      <w:ind w:left="567"/>
    </w:pPr>
  </w:style>
  <w:style w:type="paragraph" w:customStyle="1" w:styleId="europassparagraphindent1">
    <w:name w:val="europass_paragraph_indent1"/>
    <w:basedOn w:val="EuropassSectionDetails"/>
    <w:rsid w:val="003302E0"/>
    <w:pPr>
      <w:ind w:left="567"/>
    </w:pPr>
  </w:style>
  <w:style w:type="paragraph" w:customStyle="1" w:styleId="europassparagraphindent2">
    <w:name w:val="europass_paragraph_indent2"/>
    <w:basedOn w:val="EuropassSectionDetails"/>
    <w:rsid w:val="003302E0"/>
    <w:pPr>
      <w:ind w:left="1134"/>
    </w:pPr>
  </w:style>
  <w:style w:type="paragraph" w:customStyle="1" w:styleId="europassparagraphindent3">
    <w:name w:val="europass_paragraph_indent3"/>
    <w:basedOn w:val="EuropassSectionDetails"/>
    <w:rsid w:val="003302E0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3302E0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3302E0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3302E0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3302E0"/>
    <w:pPr>
      <w:ind w:left="1701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BE0"/>
    <w:rPr>
      <w:rFonts w:ascii="Tahoma" w:hAnsi="Tahoma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BE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Sraopastraipa">
    <w:name w:val="List Paragraph"/>
    <w:basedOn w:val="prastasis"/>
    <w:uiPriority w:val="34"/>
    <w:qFormat/>
    <w:rsid w:val="00E354C9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DE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uoke.telsiai.lm.l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aulutetelsiai.l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lt/resources/digital-competen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l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lsiusauletekis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CV-Europass-20171104-Petkuvienė-LT.doc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CV-Europass-20171104-Petkuvienė-LT.doc</dc:title>
  <dc:subject>Rosita Petkuvienė Europass CV</dc:subject>
  <dc:creator>Rosita</dc:creator>
  <cp:keywords>Europass, CV, Cedefop</cp:keywords>
  <dc:description>Rosita Petkuvienė Europass CV</dc:description>
  <cp:lastModifiedBy>Kompiuteris</cp:lastModifiedBy>
  <cp:revision>2</cp:revision>
  <cp:lastPrinted>2019-02-25T13:01:00Z</cp:lastPrinted>
  <dcterms:created xsi:type="dcterms:W3CDTF">2019-08-02T10:27:00Z</dcterms:created>
  <dcterms:modified xsi:type="dcterms:W3CDTF">2019-08-02T10:27:00Z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Rosita Petkuvienė</vt:lpwstr>
  </property>
  <property fmtid="{D5CDD505-2E9C-101B-9397-08002B2CF9AE}" pid="3" name="Owner">
    <vt:lpwstr>Rosita Petkuvienė</vt:lpwstr>
  </property>
</Properties>
</file>